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832" w:rsidRPr="00C3230D" w:rsidRDefault="009A4123" w:rsidP="00C3230D">
      <w:pPr>
        <w:widowControl w:val="0"/>
        <w:spacing w:before="40" w:line="240" w:lineRule="atLeast"/>
        <w:rPr>
          <w:rFonts w:ascii="Frutiger-Light" w:hAnsi="Frutiger-Light" w:cs="Frutiger-Light"/>
          <w:sz w:val="18"/>
          <w:szCs w:val="18"/>
          <w:u w:val="single"/>
        </w:rPr>
      </w:pPr>
      <w:r w:rsidRP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29D22CE5" wp14:editId="7F11150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33500" cy="456565"/>
            <wp:effectExtent l="0" t="0" r="0" b="63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230D" w:rsidRPr="00C3230D">
        <w:rPr>
          <w:rFonts w:ascii="Frutiger-Black" w:hAnsi="Frutiger-Black" w:cs="Frutiger-Black"/>
          <w:b/>
          <w:bCs/>
          <w:sz w:val="18"/>
          <w:szCs w:val="18"/>
          <w:u w:val="single"/>
        </w:rPr>
        <w:t xml:space="preserve">70 – </w:t>
      </w:r>
      <w:r w:rsidR="00C3230D" w:rsidRPr="00C3230D">
        <w:rPr>
          <w:rFonts w:ascii="Frutiger-Light" w:hAnsi="Frutiger-Light" w:cs="Frutiger-Light"/>
          <w:sz w:val="18"/>
          <w:szCs w:val="18"/>
          <w:u w:val="single"/>
        </w:rPr>
        <w:t xml:space="preserve">São Paulo, 131 (201) </w:t>
      </w:r>
      <w:r w:rsidR="00C3230D" w:rsidRPr="00C3230D">
        <w:rPr>
          <w:rFonts w:ascii="Frutiger-Black" w:hAnsi="Frutiger-Black" w:cs="Frutiger-Black"/>
          <w:b/>
          <w:bCs/>
          <w:sz w:val="18"/>
          <w:szCs w:val="18"/>
          <w:u w:val="single"/>
        </w:rPr>
        <w:t>Diário Ofi</w:t>
      </w:r>
      <w:r w:rsidR="00C3230D" w:rsidRPr="00C3230D">
        <w:rPr>
          <w:rFonts w:ascii="Frutiger-Black" w:hAnsi="Frutiger-Black" w:cs="Frutiger-Black"/>
          <w:b/>
          <w:bCs/>
          <w:sz w:val="18"/>
          <w:szCs w:val="18"/>
          <w:u w:val="single"/>
        </w:rPr>
        <w:t xml:space="preserve">cial </w:t>
      </w:r>
      <w:r w:rsidR="00C3230D" w:rsidRPr="00C3230D">
        <w:rPr>
          <w:rFonts w:ascii="Frutiger-Light" w:hAnsi="Frutiger-Light" w:cs="Frutiger-Light"/>
          <w:sz w:val="18"/>
          <w:szCs w:val="18"/>
          <w:u w:val="single"/>
        </w:rPr>
        <w:t>Poder Executivo - Seção I quarta-feira, 20 de outubro de 2021</w:t>
      </w:r>
    </w:p>
    <w:p w:rsidR="00C3230D" w:rsidRPr="009A4123" w:rsidRDefault="00C3230D" w:rsidP="00C3230D">
      <w:pPr>
        <w:autoSpaceDE w:val="0"/>
        <w:autoSpaceDN w:val="0"/>
        <w:adjustRightInd w:val="0"/>
        <w:spacing w:before="120" w:after="40" w:line="240" w:lineRule="atLeast"/>
        <w:ind w:firstLine="425"/>
        <w:jc w:val="both"/>
        <w:rPr>
          <w:rFonts w:ascii="Arial" w:hAnsi="Arial" w:cs="Arial"/>
          <w:b/>
          <w:bCs/>
          <w:color w:val="000000"/>
          <w:sz w:val="26"/>
          <w:szCs w:val="26"/>
        </w:rPr>
      </w:pPr>
      <w:r w:rsidRPr="009A4123">
        <w:rPr>
          <w:rFonts w:ascii="Arial" w:hAnsi="Arial" w:cs="Arial"/>
          <w:b/>
          <w:bCs/>
          <w:color w:val="000000"/>
          <w:sz w:val="26"/>
          <w:szCs w:val="26"/>
        </w:rPr>
        <w:t>Administração</w:t>
      </w:r>
      <w:r w:rsidRPr="009A4123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9A4123">
        <w:rPr>
          <w:rFonts w:ascii="Arial" w:hAnsi="Arial" w:cs="Arial"/>
          <w:b/>
          <w:bCs/>
          <w:color w:val="000000"/>
          <w:sz w:val="26"/>
          <w:szCs w:val="26"/>
        </w:rPr>
        <w:t>Penitenciária</w:t>
      </w:r>
    </w:p>
    <w:p w:rsidR="00C3230D" w:rsidRPr="00C3230D" w:rsidRDefault="00C3230D" w:rsidP="00C3230D">
      <w:pPr>
        <w:autoSpaceDE w:val="0"/>
        <w:autoSpaceDN w:val="0"/>
        <w:adjustRightInd w:val="0"/>
        <w:spacing w:line="240" w:lineRule="auto"/>
        <w:ind w:firstLine="425"/>
        <w:jc w:val="both"/>
        <w:rPr>
          <w:rFonts w:ascii="Arial" w:hAnsi="Arial" w:cs="Arial"/>
          <w:b/>
          <w:bCs/>
          <w:color w:val="88898B"/>
          <w:sz w:val="16"/>
          <w:szCs w:val="20"/>
        </w:rPr>
      </w:pPr>
      <w:r w:rsidRPr="00C3230D"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0" w:line="240" w:lineRule="auto"/>
        <w:ind w:firstLine="425"/>
        <w:jc w:val="both"/>
        <w:rPr>
          <w:rFonts w:ascii="Arial" w:hAnsi="Arial" w:cs="Arial"/>
          <w:b/>
          <w:sz w:val="27"/>
          <w:szCs w:val="27"/>
        </w:rPr>
      </w:pPr>
      <w:r w:rsidRPr="00C3230D">
        <w:rPr>
          <w:rFonts w:ascii="Arial" w:hAnsi="Arial" w:cs="Arial"/>
          <w:b/>
          <w:sz w:val="27"/>
          <w:szCs w:val="27"/>
        </w:rPr>
        <w:t>Resolução 146, de 18-10-2021</w:t>
      </w:r>
    </w:p>
    <w:p w:rsidR="00C3230D" w:rsidRPr="009A4123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b/>
          <w:i/>
          <w:color w:val="404040" w:themeColor="text1" w:themeTint="BF"/>
          <w:sz w:val="23"/>
          <w:szCs w:val="23"/>
        </w:rPr>
      </w:pP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Constitui e designa a Comissão de Credenciamento, a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Comissão Gestora e indica os fiscais referentes ao edital de </w:t>
      </w:r>
      <w:r w:rsidRPr="009A4123">
        <w:rPr>
          <w:rFonts w:ascii="Arial" w:hAnsi="Arial" w:cs="Arial"/>
          <w:b/>
          <w:i/>
          <w:color w:val="404040" w:themeColor="text1" w:themeTint="BF"/>
          <w:sz w:val="20"/>
          <w:szCs w:val="23"/>
        </w:rPr>
        <w:t>CREDENCIAMENTO</w:t>
      </w:r>
      <w:r w:rsidRPr="009A4123">
        <w:rPr>
          <w:rFonts w:ascii="Arial" w:hAnsi="Arial" w:cs="Arial"/>
          <w:b/>
          <w:i/>
          <w:color w:val="404040" w:themeColor="text1" w:themeTint="BF"/>
          <w:sz w:val="20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0"/>
          <w:szCs w:val="23"/>
        </w:rPr>
        <w:t xml:space="preserve">DE PROFISSIONAIS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de nível superior dos cursos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de Serviço Social, Psicologia ou Medicina com especialização em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Psiquiatria, no âmbito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das Coordenadorias da Secretaria da Administração Penitenciária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 xml:space="preserve"> </w:t>
      </w:r>
      <w:r w:rsidRPr="009A4123">
        <w:rPr>
          <w:rFonts w:ascii="Arial" w:hAnsi="Arial" w:cs="Arial"/>
          <w:b/>
          <w:i/>
          <w:color w:val="404040" w:themeColor="text1" w:themeTint="BF"/>
          <w:sz w:val="23"/>
          <w:szCs w:val="23"/>
        </w:rPr>
        <w:t>do Estado de São Paulo.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C3230D">
        <w:rPr>
          <w:rFonts w:ascii="Arial" w:hAnsi="Arial" w:cs="Arial"/>
          <w:sz w:val="21"/>
          <w:szCs w:val="21"/>
        </w:rPr>
        <w:t>O Secretário de Estado da Administração Penitenciária, no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uso de suas atribuições,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C3230D">
        <w:rPr>
          <w:rFonts w:ascii="Arial" w:hAnsi="Arial" w:cs="Arial"/>
          <w:sz w:val="21"/>
          <w:szCs w:val="21"/>
        </w:rPr>
        <w:t>Considerando o Edital de Credenciamento CRSC nº.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 xml:space="preserve">001/2021, que dispõe sobre o </w:t>
      </w:r>
      <w:r w:rsidRPr="00C3230D">
        <w:rPr>
          <w:rFonts w:ascii="Arial" w:hAnsi="Arial" w:cs="Arial"/>
          <w:sz w:val="18"/>
          <w:szCs w:val="21"/>
        </w:rPr>
        <w:t>CREDENCIAMENTO DE PROFISSIONAIS</w:t>
      </w:r>
      <w:r>
        <w:rPr>
          <w:rFonts w:ascii="Arial" w:hAnsi="Arial" w:cs="Arial"/>
          <w:sz w:val="18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nível superior dos cursos de Serviço Social,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Psicologia ou Medicina com especialização em Psiquiatria, para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 prestação de serviços de realização de Perícias, elaboração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Laudos, Relatórios, Pareceres, Exames, Avaliações e demais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Ações de Reintegração Social com fins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progressão de regime e/ou cessação de periculosidade na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área da Execução Penal desenvolvidas no âmbito das Coordenadorias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da Secretaria da Administração Penitenciária do Estado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São Paulo.</w:t>
      </w:r>
    </w:p>
    <w:p w:rsidR="00C3230D" w:rsidRPr="009A4123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b/>
          <w:sz w:val="18"/>
          <w:szCs w:val="21"/>
        </w:rPr>
      </w:pPr>
      <w:proofErr w:type="gramStart"/>
      <w:r w:rsidRPr="009A4123">
        <w:rPr>
          <w:rFonts w:ascii="Arial" w:hAnsi="Arial" w:cs="Arial"/>
          <w:b/>
          <w:sz w:val="18"/>
          <w:szCs w:val="21"/>
        </w:rPr>
        <w:t>RESOLVE :</w:t>
      </w:r>
      <w:proofErr w:type="gramEnd"/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1º</w:t>
      </w:r>
      <w:r w:rsidRPr="00C3230D">
        <w:rPr>
          <w:rFonts w:ascii="Arial" w:hAnsi="Arial" w:cs="Arial"/>
          <w:sz w:val="21"/>
          <w:szCs w:val="21"/>
        </w:rPr>
        <w:t xml:space="preserve"> - Constituir a Comissão de Credenciamento, a Comissão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 xml:space="preserve">Gestora e indicar os fiscais referentes ao edital de </w:t>
      </w:r>
      <w:r w:rsidRPr="009A4123">
        <w:rPr>
          <w:rFonts w:ascii="Arial" w:hAnsi="Arial" w:cs="Arial"/>
          <w:b/>
          <w:sz w:val="18"/>
          <w:szCs w:val="21"/>
        </w:rPr>
        <w:t>CREDENCIAMENTO</w:t>
      </w:r>
      <w:r w:rsidRPr="009A4123">
        <w:rPr>
          <w:rFonts w:ascii="Arial" w:hAnsi="Arial" w:cs="Arial"/>
          <w:b/>
          <w:sz w:val="18"/>
          <w:szCs w:val="21"/>
        </w:rPr>
        <w:t xml:space="preserve"> </w:t>
      </w:r>
      <w:r w:rsidRPr="009A4123">
        <w:rPr>
          <w:rFonts w:ascii="Arial" w:hAnsi="Arial" w:cs="Arial"/>
          <w:b/>
          <w:sz w:val="18"/>
          <w:szCs w:val="21"/>
        </w:rPr>
        <w:t>DE PROFISSIONAIS</w:t>
      </w:r>
      <w:r w:rsidRPr="009A4123">
        <w:rPr>
          <w:rFonts w:ascii="Arial" w:hAnsi="Arial" w:cs="Arial"/>
          <w:sz w:val="18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nível superior dos cursos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Serviço Social, Psicologia ou Medicina com especialização em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Psiquiatria, no âmbito das Coordenadorias da Secretaria da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Administração Penitenciária do Estado de São Paulo, em acordo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com o Edital de Credenciamento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CRSC n. 001/2021.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2º</w:t>
      </w:r>
      <w:r w:rsidRPr="00C3230D">
        <w:rPr>
          <w:rFonts w:ascii="Arial" w:hAnsi="Arial" w:cs="Arial"/>
          <w:sz w:val="21"/>
          <w:szCs w:val="21"/>
        </w:rPr>
        <w:t xml:space="preserve"> - Designar para Comissão de Credenciamento, como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Presidente, Secretário, Membros e Suplentes, para julgar os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pedidos de Credenciamento conforme previsto em Edital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Credenciamento CRSC n. 001/2021.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</w:t>
      </w:r>
      <w:r w:rsidRPr="00C3230D">
        <w:rPr>
          <w:rFonts w:ascii="Arial" w:hAnsi="Arial" w:cs="Arial"/>
          <w:sz w:val="21"/>
          <w:szCs w:val="21"/>
        </w:rPr>
        <w:t xml:space="preserve"> - Presidente: Elisabete Pereira Barbosa do Vale, RG: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47.771.330-0;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II</w:t>
      </w:r>
      <w:r w:rsidRPr="00C3230D">
        <w:rPr>
          <w:rFonts w:ascii="Arial" w:hAnsi="Arial" w:cs="Arial"/>
          <w:sz w:val="21"/>
          <w:szCs w:val="21"/>
        </w:rPr>
        <w:t xml:space="preserve"> - Secretária: Stephanie </w:t>
      </w:r>
      <w:proofErr w:type="spellStart"/>
      <w:r w:rsidRPr="00C3230D">
        <w:rPr>
          <w:rFonts w:ascii="Arial" w:hAnsi="Arial" w:cs="Arial"/>
          <w:sz w:val="21"/>
          <w:szCs w:val="21"/>
        </w:rPr>
        <w:t>Caciano</w:t>
      </w:r>
      <w:proofErr w:type="spellEnd"/>
      <w:r w:rsidRPr="00C3230D">
        <w:rPr>
          <w:rFonts w:ascii="Arial" w:hAnsi="Arial" w:cs="Arial"/>
          <w:sz w:val="21"/>
          <w:szCs w:val="21"/>
        </w:rPr>
        <w:t xml:space="preserve"> dos Santos, RG: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42.600.443-7;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III</w:t>
      </w:r>
      <w:r w:rsidRPr="00C3230D">
        <w:rPr>
          <w:rFonts w:ascii="Arial" w:hAnsi="Arial" w:cs="Arial"/>
          <w:sz w:val="21"/>
          <w:szCs w:val="21"/>
        </w:rPr>
        <w:t xml:space="preserve"> - Membros: Antônia Marcelina Fabiano Teixeira, RG: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 xml:space="preserve">19.470.366-6; </w:t>
      </w:r>
      <w:proofErr w:type="spellStart"/>
      <w:r w:rsidRPr="00C3230D">
        <w:rPr>
          <w:rFonts w:ascii="Arial" w:hAnsi="Arial" w:cs="Arial"/>
          <w:sz w:val="21"/>
          <w:szCs w:val="21"/>
        </w:rPr>
        <w:t>Dogmar</w:t>
      </w:r>
      <w:proofErr w:type="spellEnd"/>
      <w:r w:rsidRPr="00C3230D">
        <w:rPr>
          <w:rFonts w:ascii="Arial" w:hAnsi="Arial" w:cs="Arial"/>
          <w:sz w:val="21"/>
          <w:szCs w:val="21"/>
        </w:rPr>
        <w:t xml:space="preserve"> Custódio Alves, RG: 22.549.724-4; João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 xml:space="preserve">Rafael da Cruz </w:t>
      </w:r>
      <w:proofErr w:type="spellStart"/>
      <w:r w:rsidRPr="00C3230D">
        <w:rPr>
          <w:rFonts w:ascii="Arial" w:hAnsi="Arial" w:cs="Arial"/>
          <w:sz w:val="21"/>
          <w:szCs w:val="21"/>
        </w:rPr>
        <w:t>Soller</w:t>
      </w:r>
      <w:proofErr w:type="spellEnd"/>
      <w:r w:rsidRPr="00C3230D">
        <w:rPr>
          <w:rFonts w:ascii="Arial" w:hAnsi="Arial" w:cs="Arial"/>
          <w:sz w:val="21"/>
          <w:szCs w:val="21"/>
        </w:rPr>
        <w:t>, RG: 44.078.445-1; Luciana Frazão Santos,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RG: 42.931.928-9; Lucimar Rosa dos Santos, RG: 25.381.727-4</w:t>
      </w:r>
      <w:r>
        <w:rPr>
          <w:rFonts w:ascii="Arial" w:hAnsi="Arial" w:cs="Arial"/>
          <w:sz w:val="21"/>
          <w:szCs w:val="21"/>
        </w:rPr>
        <w:t xml:space="preserve"> 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IV</w:t>
      </w:r>
      <w:r w:rsidRPr="00C3230D">
        <w:rPr>
          <w:rFonts w:ascii="Arial" w:hAnsi="Arial" w:cs="Arial"/>
          <w:sz w:val="21"/>
          <w:szCs w:val="21"/>
        </w:rPr>
        <w:t xml:space="preserve"> - Suplentes: Maria de Lourdes Novaes Vieira Ferreira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Prado, RG: 15.469.568-3; Rodrigo Nascimento Paschoal, RG: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36.641.631-5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3º</w:t>
      </w:r>
      <w:r w:rsidRPr="00C3230D">
        <w:rPr>
          <w:rFonts w:ascii="Arial" w:hAnsi="Arial" w:cs="Arial"/>
          <w:sz w:val="21"/>
          <w:szCs w:val="21"/>
        </w:rPr>
        <w:t xml:space="preserve"> - Os servidores a que se refere o Art. 2º terão 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seguintes atribuições: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1.</w:t>
      </w:r>
      <w:r w:rsidRPr="00C3230D">
        <w:rPr>
          <w:rFonts w:ascii="Arial" w:hAnsi="Arial" w:cs="Arial"/>
          <w:sz w:val="21"/>
          <w:szCs w:val="21"/>
        </w:rPr>
        <w:t xml:space="preserve"> Participar de reuniões;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2.</w:t>
      </w:r>
      <w:r w:rsidRPr="00C3230D">
        <w:rPr>
          <w:rFonts w:ascii="Arial" w:hAnsi="Arial" w:cs="Arial"/>
          <w:sz w:val="21"/>
          <w:szCs w:val="21"/>
        </w:rPr>
        <w:t xml:space="preserve"> Elaborar atas;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3.</w:t>
      </w:r>
      <w:r w:rsidRPr="00C3230D">
        <w:rPr>
          <w:rFonts w:ascii="Arial" w:hAnsi="Arial" w:cs="Arial"/>
          <w:sz w:val="21"/>
          <w:szCs w:val="21"/>
        </w:rPr>
        <w:t xml:space="preserve"> Zelar pelo cumprimento das cláusulas contratuais referentes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ao credenciamento;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4.</w:t>
      </w:r>
      <w:r w:rsidRPr="00C3230D">
        <w:rPr>
          <w:rFonts w:ascii="Arial" w:hAnsi="Arial" w:cs="Arial"/>
          <w:sz w:val="21"/>
          <w:szCs w:val="21"/>
        </w:rPr>
        <w:t xml:space="preserve"> Receber a documentação apresentada pelo (a) candidato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(a);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5.</w:t>
      </w:r>
      <w:r w:rsidRPr="00C3230D">
        <w:rPr>
          <w:rFonts w:ascii="Arial" w:hAnsi="Arial" w:cs="Arial"/>
          <w:sz w:val="21"/>
          <w:szCs w:val="21"/>
        </w:rPr>
        <w:t xml:space="preserve"> Analisar a documentação apresentada pelo (a) candidato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(a), e proferir julgamento declarando o candidato (a) habilitado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(a) ou não habilitado (a), publicando o ato;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6.</w:t>
      </w:r>
      <w:r w:rsidRPr="00C3230D">
        <w:rPr>
          <w:rFonts w:ascii="Arial" w:hAnsi="Arial" w:cs="Arial"/>
          <w:sz w:val="21"/>
          <w:szCs w:val="21"/>
        </w:rPr>
        <w:t xml:space="preserve"> Elaborar e publicar lista de profissionais credenciados;</w:t>
      </w:r>
      <w:r>
        <w:rPr>
          <w:rFonts w:ascii="Arial" w:hAnsi="Arial" w:cs="Arial"/>
          <w:sz w:val="21"/>
          <w:szCs w:val="21"/>
        </w:rPr>
        <w:t xml:space="preserve"> 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7.</w:t>
      </w:r>
      <w:r w:rsidRPr="00C3230D">
        <w:rPr>
          <w:rFonts w:ascii="Arial" w:hAnsi="Arial" w:cs="Arial"/>
          <w:sz w:val="21"/>
          <w:szCs w:val="21"/>
        </w:rPr>
        <w:t xml:space="preserve"> Julgar pedidos de descredenciamento;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8.</w:t>
      </w:r>
      <w:r w:rsidRPr="00C3230D">
        <w:rPr>
          <w:rFonts w:ascii="Arial" w:hAnsi="Arial" w:cs="Arial"/>
          <w:sz w:val="21"/>
          <w:szCs w:val="21"/>
        </w:rPr>
        <w:t xml:space="preserve"> Fornecer informações e esclarecimentos relativos a fase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credenciamento quando solicitado (a);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9</w:t>
      </w:r>
      <w:r w:rsidRPr="00C3230D">
        <w:rPr>
          <w:rFonts w:ascii="Arial" w:hAnsi="Arial" w:cs="Arial"/>
          <w:sz w:val="21"/>
          <w:szCs w:val="21"/>
        </w:rPr>
        <w:t>. Decidir casos omissos no presente edital referentes a fase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credenciamento.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lastRenderedPageBreak/>
        <w:t>Art. 4º</w:t>
      </w:r>
      <w:r w:rsidRPr="00C3230D">
        <w:rPr>
          <w:rFonts w:ascii="Arial" w:hAnsi="Arial" w:cs="Arial"/>
          <w:sz w:val="21"/>
          <w:szCs w:val="21"/>
        </w:rPr>
        <w:t xml:space="preserve"> - Designar para Comissão Gestora, como Gestor 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Gestores Auxiliares para gerenciar a execução da prestação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serviços no âmbito do processo de Credenciamento conforme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previsto no Edital de Credenciamento CRSC n. 001/2021.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</w:t>
      </w:r>
      <w:r w:rsidRPr="00C3230D">
        <w:rPr>
          <w:rFonts w:ascii="Arial" w:hAnsi="Arial" w:cs="Arial"/>
          <w:sz w:val="21"/>
          <w:szCs w:val="21"/>
        </w:rPr>
        <w:t xml:space="preserve"> - Gestor: Fátima Regina Marques RG: 54.552.946-3;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II</w:t>
      </w:r>
      <w:r w:rsidRPr="00C3230D">
        <w:rPr>
          <w:rFonts w:ascii="Arial" w:hAnsi="Arial" w:cs="Arial"/>
          <w:sz w:val="21"/>
          <w:szCs w:val="21"/>
        </w:rPr>
        <w:t xml:space="preserve"> - Gestores Auxiliares: Adriano Luciano, RG: 42.863.316-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X;</w:t>
      </w:r>
      <w:r w:rsidRPr="00C3230D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C3230D">
        <w:rPr>
          <w:rFonts w:ascii="Arial" w:hAnsi="Arial" w:cs="Arial"/>
          <w:sz w:val="21"/>
          <w:szCs w:val="21"/>
        </w:rPr>
        <w:t>Cristiani</w:t>
      </w:r>
      <w:proofErr w:type="spellEnd"/>
      <w:r w:rsidRPr="00C3230D">
        <w:rPr>
          <w:rFonts w:ascii="Arial" w:hAnsi="Arial" w:cs="Arial"/>
          <w:sz w:val="21"/>
          <w:szCs w:val="21"/>
        </w:rPr>
        <w:t xml:space="preserve"> Mariano Ferreira, RG: 40.382.146-0; Janaína Félix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Corrêa Cassiano, RG: 42.242.933-8; Ricardo Lopes Caputo,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RG: 11.718.217-5; Viviane Telma Domingues Morais, RG: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27.726.569-1; Wellington Gabriel de Oliveira, RG: 24.133.282- 5;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III</w:t>
      </w:r>
      <w:r w:rsidRPr="00C3230D">
        <w:rPr>
          <w:rFonts w:ascii="Arial" w:hAnsi="Arial" w:cs="Arial"/>
          <w:sz w:val="21"/>
          <w:szCs w:val="21"/>
        </w:rPr>
        <w:t xml:space="preserve"> - Suplentes: Eliana Dalla Vecchia, RG: 11.457.010-3; José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Amaury de Melo Junior, RG: 24.384.900-X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5º</w:t>
      </w:r>
      <w:r w:rsidRPr="00C3230D">
        <w:rPr>
          <w:rFonts w:ascii="Arial" w:hAnsi="Arial" w:cs="Arial"/>
          <w:sz w:val="21"/>
          <w:szCs w:val="21"/>
        </w:rPr>
        <w:t xml:space="preserve"> - Os servidores a que se refere o Art. 4º terão 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seguintes atribuições: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</w:t>
      </w:r>
      <w:r w:rsidRPr="00C3230D">
        <w:rPr>
          <w:rFonts w:ascii="Arial" w:hAnsi="Arial" w:cs="Arial"/>
          <w:sz w:val="21"/>
          <w:szCs w:val="21"/>
        </w:rPr>
        <w:t>. Participar de reuniões;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2.</w:t>
      </w:r>
      <w:r w:rsidRPr="00C3230D">
        <w:rPr>
          <w:rFonts w:ascii="Arial" w:hAnsi="Arial" w:cs="Arial"/>
          <w:sz w:val="21"/>
          <w:szCs w:val="21"/>
        </w:rPr>
        <w:t xml:space="preserve"> Elaborar atas;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3.</w:t>
      </w:r>
      <w:r w:rsidRPr="00C3230D">
        <w:rPr>
          <w:rFonts w:ascii="Arial" w:hAnsi="Arial" w:cs="Arial"/>
          <w:sz w:val="21"/>
          <w:szCs w:val="21"/>
        </w:rPr>
        <w:t xml:space="preserve"> Zelar pelo cumprimento das cláusulas contratuais referentes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 prestação do serviço;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4.</w:t>
      </w:r>
      <w:r w:rsidRPr="00C3230D">
        <w:rPr>
          <w:rFonts w:ascii="Arial" w:hAnsi="Arial" w:cs="Arial"/>
          <w:sz w:val="21"/>
          <w:szCs w:val="21"/>
        </w:rPr>
        <w:t xml:space="preserve"> Identificar em sistema informatizado GEPEN, as demandas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judiciais para progressão de regime e/ou cessação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periculosidade;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5</w:t>
      </w:r>
      <w:r w:rsidRPr="00C3230D">
        <w:rPr>
          <w:rFonts w:ascii="Arial" w:hAnsi="Arial" w:cs="Arial"/>
          <w:sz w:val="21"/>
          <w:szCs w:val="21"/>
        </w:rPr>
        <w:t>. Convocar profissional credenciado para prestação dos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serviços, observada a ordem cronológica de credenciados;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6.</w:t>
      </w:r>
      <w:r w:rsidRPr="00C3230D">
        <w:rPr>
          <w:rFonts w:ascii="Arial" w:hAnsi="Arial" w:cs="Arial"/>
          <w:sz w:val="21"/>
          <w:szCs w:val="21"/>
        </w:rPr>
        <w:t xml:space="preserve"> Determinar, conforme demanda judicial, local e pessoa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 ser atendida;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7.</w:t>
      </w:r>
      <w:r w:rsidRPr="00C3230D">
        <w:rPr>
          <w:rFonts w:ascii="Arial" w:hAnsi="Arial" w:cs="Arial"/>
          <w:sz w:val="21"/>
          <w:szCs w:val="21"/>
        </w:rPr>
        <w:t xml:space="preserve"> Receber dos fiscais, atestado de recebimento provisório;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8. Atestar o recebimento definitivo do serviço;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9</w:t>
      </w:r>
      <w:r w:rsidRPr="00C3230D">
        <w:rPr>
          <w:rFonts w:ascii="Arial" w:hAnsi="Arial" w:cs="Arial"/>
          <w:sz w:val="21"/>
          <w:szCs w:val="21"/>
        </w:rPr>
        <w:t>. Receber Nota Fiscal em relação ao serviço prestado, 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encaminhar para liquidação;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10</w:t>
      </w:r>
      <w:r w:rsidRPr="00C3230D">
        <w:rPr>
          <w:rFonts w:ascii="Arial" w:hAnsi="Arial" w:cs="Arial"/>
          <w:sz w:val="21"/>
          <w:szCs w:val="21"/>
        </w:rPr>
        <w:t>. Fornecer informações e esclarecimentos relativos à fase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 execução quando solicitado;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11</w:t>
      </w:r>
      <w:r w:rsidRPr="00C3230D">
        <w:rPr>
          <w:rFonts w:ascii="Arial" w:hAnsi="Arial" w:cs="Arial"/>
          <w:sz w:val="21"/>
          <w:szCs w:val="21"/>
        </w:rPr>
        <w:t>. Encaminhar, ao Presidente de que trata o inciso I do Art.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2, pedido de descredenciamento;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12.</w:t>
      </w:r>
      <w:r w:rsidRPr="00C3230D">
        <w:rPr>
          <w:rFonts w:ascii="Arial" w:hAnsi="Arial" w:cs="Arial"/>
          <w:sz w:val="21"/>
          <w:szCs w:val="21"/>
        </w:rPr>
        <w:t xml:space="preserve"> Decidir casos omissos no presente edital referentes 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fase de execução dos serviços.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6º</w:t>
      </w:r>
      <w:r w:rsidRPr="00C3230D">
        <w:rPr>
          <w:rFonts w:ascii="Arial" w:hAnsi="Arial" w:cs="Arial"/>
          <w:sz w:val="21"/>
          <w:szCs w:val="21"/>
        </w:rPr>
        <w:t xml:space="preserve"> - Indicar como Fiscais os Dirigentes dos Estabelecimentos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Prisionais, e na sua ausência seu respectivo substituto,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durante a prestação do serviço no âmbito do processo de Credenciamento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conforme previsto em Edital de Credenciamento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CRSC n. 001/2021, para:</w:t>
      </w:r>
    </w:p>
    <w:p w:rsid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1.</w:t>
      </w:r>
      <w:r w:rsidRPr="00C3230D">
        <w:rPr>
          <w:rFonts w:ascii="Arial" w:hAnsi="Arial" w:cs="Arial"/>
          <w:sz w:val="21"/>
          <w:szCs w:val="21"/>
        </w:rPr>
        <w:t xml:space="preserve"> Participar de reuniões;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2.</w:t>
      </w:r>
      <w:r w:rsidRPr="00C3230D">
        <w:rPr>
          <w:rFonts w:ascii="Arial" w:hAnsi="Arial" w:cs="Arial"/>
          <w:sz w:val="21"/>
          <w:szCs w:val="21"/>
        </w:rPr>
        <w:t xml:space="preserve"> Zelar pelo cumprimento das cláusulas contratuais referentes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a prestação do serviço;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3.</w:t>
      </w:r>
      <w:r w:rsidRPr="00C3230D">
        <w:rPr>
          <w:rFonts w:ascii="Arial" w:hAnsi="Arial" w:cs="Arial"/>
          <w:sz w:val="21"/>
          <w:szCs w:val="21"/>
        </w:rPr>
        <w:t xml:space="preserve"> Manter a atualização da base de dados, referente 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demandas judiciais de progressão de regime e/ou cessação de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periculosidade, da respectiva Unidade;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4.</w:t>
      </w:r>
      <w:r w:rsidRPr="00C3230D">
        <w:rPr>
          <w:rFonts w:ascii="Arial" w:hAnsi="Arial" w:cs="Arial"/>
          <w:sz w:val="21"/>
          <w:szCs w:val="21"/>
        </w:rPr>
        <w:t xml:space="preserve"> Fiscalizar a prestação do serviço, no âmbito da respectiva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Unidade, informando eventuais irregularidades;</w:t>
      </w:r>
    </w:p>
    <w:p w:rsidR="00C3230D" w:rsidRPr="00C3230D" w:rsidRDefault="00C3230D" w:rsidP="00C3230D">
      <w:pPr>
        <w:widowControl w:val="0"/>
        <w:autoSpaceDE w:val="0"/>
        <w:autoSpaceDN w:val="0"/>
        <w:adjustRightInd w:val="0"/>
        <w:spacing w:before="40" w:after="8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5.</w:t>
      </w:r>
      <w:r w:rsidRPr="00C3230D">
        <w:rPr>
          <w:rFonts w:ascii="Arial" w:hAnsi="Arial" w:cs="Arial"/>
          <w:sz w:val="21"/>
          <w:szCs w:val="21"/>
        </w:rPr>
        <w:t xml:space="preserve"> Atestar o recebimento provisório do produto final,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encaminhando-o à Comissão a que se refere o Art. 4°;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7º</w:t>
      </w:r>
      <w:r w:rsidRPr="00C3230D">
        <w:rPr>
          <w:rFonts w:ascii="Arial" w:hAnsi="Arial" w:cs="Arial"/>
          <w:sz w:val="21"/>
          <w:szCs w:val="21"/>
        </w:rPr>
        <w:t xml:space="preserve"> - Todos os trabalhos exercidos pelos servidores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 xml:space="preserve">referidos </w:t>
      </w:r>
      <w:proofErr w:type="spellStart"/>
      <w:r w:rsidRPr="00C3230D">
        <w:rPr>
          <w:rFonts w:ascii="Arial" w:hAnsi="Arial" w:cs="Arial"/>
          <w:sz w:val="21"/>
          <w:szCs w:val="21"/>
        </w:rPr>
        <w:t>na</w:t>
      </w:r>
      <w:proofErr w:type="spellEnd"/>
      <w:r w:rsidRPr="00C3230D">
        <w:rPr>
          <w:rFonts w:ascii="Arial" w:hAnsi="Arial" w:cs="Arial"/>
          <w:sz w:val="21"/>
          <w:szCs w:val="21"/>
        </w:rPr>
        <w:t xml:space="preserve"> presente Resolução ocorrerão sem prejuízos das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suas funções.</w:t>
      </w:r>
    </w:p>
    <w:p w:rsidR="00C3230D" w:rsidRPr="00C3230D" w:rsidRDefault="00C3230D" w:rsidP="009A4123">
      <w:pPr>
        <w:widowControl w:val="0"/>
        <w:autoSpaceDE w:val="0"/>
        <w:autoSpaceDN w:val="0"/>
        <w:adjustRightInd w:val="0"/>
        <w:spacing w:before="1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8º</w:t>
      </w:r>
      <w:r w:rsidRPr="00C3230D">
        <w:rPr>
          <w:rFonts w:ascii="Arial" w:hAnsi="Arial" w:cs="Arial"/>
          <w:sz w:val="21"/>
          <w:szCs w:val="21"/>
        </w:rPr>
        <w:t xml:space="preserve"> - A Comissão de Credenciamento terá vigência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enquanto perdurar os efeitos do Edital de Credenciamento CRSC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n. 001/2021.</w:t>
      </w:r>
    </w:p>
    <w:p w:rsidR="00C3230D" w:rsidRDefault="00C3230D" w:rsidP="009A4123">
      <w:pPr>
        <w:widowControl w:val="0"/>
        <w:autoSpaceDE w:val="0"/>
        <w:autoSpaceDN w:val="0"/>
        <w:adjustRightInd w:val="0"/>
        <w:spacing w:before="1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4123">
        <w:rPr>
          <w:rFonts w:ascii="Arial" w:hAnsi="Arial" w:cs="Arial"/>
          <w:b/>
          <w:sz w:val="21"/>
          <w:szCs w:val="21"/>
        </w:rPr>
        <w:t>Art. 9º</w:t>
      </w:r>
      <w:r w:rsidRPr="00C3230D">
        <w:rPr>
          <w:rFonts w:ascii="Arial" w:hAnsi="Arial" w:cs="Arial"/>
          <w:sz w:val="21"/>
          <w:szCs w:val="21"/>
        </w:rPr>
        <w:t xml:space="preserve">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C3230D">
        <w:rPr>
          <w:rFonts w:ascii="Arial" w:hAnsi="Arial" w:cs="Arial"/>
          <w:sz w:val="21"/>
          <w:szCs w:val="21"/>
        </w:rPr>
        <w:t>publicação.</w:t>
      </w:r>
    </w:p>
    <w:p w:rsidR="009A4123" w:rsidRDefault="009A4123" w:rsidP="009A4123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bookmarkStart w:id="0" w:name="_GoBack"/>
      <w:bookmarkEnd w:id="0"/>
    </w:p>
    <w:sectPr w:rsidR="009A4123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1EE" w:rsidRDefault="003051EE" w:rsidP="003C7334">
      <w:pPr>
        <w:spacing w:after="0" w:line="240" w:lineRule="auto"/>
      </w:pPr>
      <w:r>
        <w:separator/>
      </w:r>
    </w:p>
  </w:endnote>
  <w:endnote w:type="continuationSeparator" w:id="0">
    <w:p w:rsidR="003051EE" w:rsidRDefault="003051EE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1EE" w:rsidRDefault="003051EE" w:rsidP="003C7334">
      <w:pPr>
        <w:spacing w:after="0" w:line="240" w:lineRule="auto"/>
      </w:pPr>
      <w:r>
        <w:separator/>
      </w:r>
    </w:p>
  </w:footnote>
  <w:footnote w:type="continuationSeparator" w:id="0">
    <w:p w:rsidR="003051EE" w:rsidRDefault="003051EE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B13E87">
          <w:rPr>
            <w:rFonts w:ascii="Arial" w:hAnsi="Arial" w:cs="Arial"/>
            <w:b/>
            <w:noProof/>
            <w:sz w:val="16"/>
            <w:szCs w:val="16"/>
          </w:rPr>
          <w:t>2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3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6884"/>
    <w:rsid w:val="00046789"/>
    <w:rsid w:val="000469CD"/>
    <w:rsid w:val="00046BDA"/>
    <w:rsid w:val="0007432C"/>
    <w:rsid w:val="00074B1E"/>
    <w:rsid w:val="0008132E"/>
    <w:rsid w:val="000A64F9"/>
    <w:rsid w:val="000B09C8"/>
    <w:rsid w:val="000E635E"/>
    <w:rsid w:val="00111EC7"/>
    <w:rsid w:val="00134098"/>
    <w:rsid w:val="001560BF"/>
    <w:rsid w:val="00157989"/>
    <w:rsid w:val="00165E3F"/>
    <w:rsid w:val="001854F7"/>
    <w:rsid w:val="001C542B"/>
    <w:rsid w:val="001F05EB"/>
    <w:rsid w:val="002023FA"/>
    <w:rsid w:val="002039C2"/>
    <w:rsid w:val="002240CA"/>
    <w:rsid w:val="00234F6E"/>
    <w:rsid w:val="0023692D"/>
    <w:rsid w:val="00273DF3"/>
    <w:rsid w:val="002C349B"/>
    <w:rsid w:val="002D1C47"/>
    <w:rsid w:val="003051EE"/>
    <w:rsid w:val="0030774C"/>
    <w:rsid w:val="0032569E"/>
    <w:rsid w:val="003331DC"/>
    <w:rsid w:val="00386832"/>
    <w:rsid w:val="003B4A8A"/>
    <w:rsid w:val="003C7334"/>
    <w:rsid w:val="003D4F6F"/>
    <w:rsid w:val="00404F37"/>
    <w:rsid w:val="00416D96"/>
    <w:rsid w:val="004301CE"/>
    <w:rsid w:val="00461B0B"/>
    <w:rsid w:val="00463875"/>
    <w:rsid w:val="00464353"/>
    <w:rsid w:val="00472E3E"/>
    <w:rsid w:val="0048031D"/>
    <w:rsid w:val="004C501F"/>
    <w:rsid w:val="004C6D4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62081"/>
    <w:rsid w:val="005832AD"/>
    <w:rsid w:val="005924F5"/>
    <w:rsid w:val="005C64F8"/>
    <w:rsid w:val="005E0AA5"/>
    <w:rsid w:val="005E750A"/>
    <w:rsid w:val="005F7E93"/>
    <w:rsid w:val="006004FD"/>
    <w:rsid w:val="00610E4F"/>
    <w:rsid w:val="006507DA"/>
    <w:rsid w:val="00680EA7"/>
    <w:rsid w:val="00696845"/>
    <w:rsid w:val="006B16CD"/>
    <w:rsid w:val="006B1BA0"/>
    <w:rsid w:val="006B5761"/>
    <w:rsid w:val="006B62E8"/>
    <w:rsid w:val="006B7153"/>
    <w:rsid w:val="006E4F87"/>
    <w:rsid w:val="006F790E"/>
    <w:rsid w:val="00703870"/>
    <w:rsid w:val="00703A9A"/>
    <w:rsid w:val="00704116"/>
    <w:rsid w:val="00733B98"/>
    <w:rsid w:val="00760AC9"/>
    <w:rsid w:val="00763D10"/>
    <w:rsid w:val="00780F1C"/>
    <w:rsid w:val="00794A7E"/>
    <w:rsid w:val="007A732F"/>
    <w:rsid w:val="007D1C12"/>
    <w:rsid w:val="007D562E"/>
    <w:rsid w:val="007D7F1F"/>
    <w:rsid w:val="007E5139"/>
    <w:rsid w:val="007F01C1"/>
    <w:rsid w:val="00812BE6"/>
    <w:rsid w:val="00813B2D"/>
    <w:rsid w:val="008242EB"/>
    <w:rsid w:val="00825745"/>
    <w:rsid w:val="00865787"/>
    <w:rsid w:val="00871DC3"/>
    <w:rsid w:val="008724CB"/>
    <w:rsid w:val="00884E1E"/>
    <w:rsid w:val="00892D31"/>
    <w:rsid w:val="00893537"/>
    <w:rsid w:val="008B6F8F"/>
    <w:rsid w:val="008C0AB9"/>
    <w:rsid w:val="008F41F1"/>
    <w:rsid w:val="008F7B64"/>
    <w:rsid w:val="00953BAD"/>
    <w:rsid w:val="009574E3"/>
    <w:rsid w:val="009732F1"/>
    <w:rsid w:val="009848E9"/>
    <w:rsid w:val="00987639"/>
    <w:rsid w:val="009A4123"/>
    <w:rsid w:val="009B7B99"/>
    <w:rsid w:val="009C7E7F"/>
    <w:rsid w:val="009D2DA4"/>
    <w:rsid w:val="009D3039"/>
    <w:rsid w:val="009F3287"/>
    <w:rsid w:val="00A07D9F"/>
    <w:rsid w:val="00A22CE1"/>
    <w:rsid w:val="00A4311C"/>
    <w:rsid w:val="00A61ACC"/>
    <w:rsid w:val="00A71E02"/>
    <w:rsid w:val="00A82230"/>
    <w:rsid w:val="00AB2C02"/>
    <w:rsid w:val="00AE4F31"/>
    <w:rsid w:val="00AE6D17"/>
    <w:rsid w:val="00B10B6A"/>
    <w:rsid w:val="00B13E87"/>
    <w:rsid w:val="00B1519F"/>
    <w:rsid w:val="00B46BE6"/>
    <w:rsid w:val="00B609BB"/>
    <w:rsid w:val="00B738CA"/>
    <w:rsid w:val="00B768E8"/>
    <w:rsid w:val="00B847E6"/>
    <w:rsid w:val="00B8537F"/>
    <w:rsid w:val="00BB65C8"/>
    <w:rsid w:val="00BC233D"/>
    <w:rsid w:val="00BE06BE"/>
    <w:rsid w:val="00C141A6"/>
    <w:rsid w:val="00C16D49"/>
    <w:rsid w:val="00C20169"/>
    <w:rsid w:val="00C23057"/>
    <w:rsid w:val="00C276BE"/>
    <w:rsid w:val="00C3230D"/>
    <w:rsid w:val="00C47E92"/>
    <w:rsid w:val="00C5119F"/>
    <w:rsid w:val="00CA03D4"/>
    <w:rsid w:val="00CA409D"/>
    <w:rsid w:val="00CD6CE9"/>
    <w:rsid w:val="00D025CA"/>
    <w:rsid w:val="00D066A3"/>
    <w:rsid w:val="00D41F6D"/>
    <w:rsid w:val="00D53361"/>
    <w:rsid w:val="00D70A7A"/>
    <w:rsid w:val="00D770BF"/>
    <w:rsid w:val="00D8473C"/>
    <w:rsid w:val="00DB0622"/>
    <w:rsid w:val="00DC6880"/>
    <w:rsid w:val="00DD09E1"/>
    <w:rsid w:val="00DD6DA4"/>
    <w:rsid w:val="00E07E84"/>
    <w:rsid w:val="00E46A45"/>
    <w:rsid w:val="00E5162B"/>
    <w:rsid w:val="00E70115"/>
    <w:rsid w:val="00E826BE"/>
    <w:rsid w:val="00E90405"/>
    <w:rsid w:val="00E93628"/>
    <w:rsid w:val="00EA1371"/>
    <w:rsid w:val="00EB54E2"/>
    <w:rsid w:val="00EC7262"/>
    <w:rsid w:val="00ED00BC"/>
    <w:rsid w:val="00EE18CB"/>
    <w:rsid w:val="00F027BE"/>
    <w:rsid w:val="00F12FB4"/>
    <w:rsid w:val="00F2135F"/>
    <w:rsid w:val="00F33D82"/>
    <w:rsid w:val="00F56533"/>
    <w:rsid w:val="00F66EF4"/>
    <w:rsid w:val="00F6722B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913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3</cp:revision>
  <cp:lastPrinted>2021-08-31T15:41:00Z</cp:lastPrinted>
  <dcterms:created xsi:type="dcterms:W3CDTF">2021-10-20T12:44:00Z</dcterms:created>
  <dcterms:modified xsi:type="dcterms:W3CDTF">2021-10-20T12:44:00Z</dcterms:modified>
</cp:coreProperties>
</file>