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5544AA" w:rsidRDefault="00120B42" w:rsidP="00F11E99">
      <w:pPr>
        <w:spacing w:before="60" w:after="120" w:line="240" w:lineRule="auto"/>
        <w:jc w:val="both"/>
        <w:rPr>
          <w:rFonts w:ascii="Arial" w:hAnsi="Arial" w:cs="Arial"/>
          <w:b/>
          <w:noProof/>
          <w:sz w:val="16"/>
          <w:szCs w:val="16"/>
        </w:rPr>
      </w:pPr>
      <w:bookmarkStart w:id="0" w:name="_GoBack"/>
      <w:bookmarkEnd w:id="0"/>
      <w:r w:rsidRPr="00167F0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-382270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7F09" w:rsidRPr="00167F0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12 de agosto de 2021 </w:t>
      </w:r>
      <w:r w:rsidR="00167F0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67F09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167F09" w:rsidRPr="00167F0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167F0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67F0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67F09" w:rsidRPr="00167F0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(156) </w:t>
      </w:r>
      <w:r w:rsidR="00167F09" w:rsidRPr="00167F09">
        <w:rPr>
          <w:rFonts w:ascii="Arial" w:hAnsi="Arial" w:cs="Arial"/>
          <w:b/>
          <w:noProof/>
          <w:sz w:val="15"/>
          <w:szCs w:val="15"/>
        </w:rPr>
        <w:t xml:space="preserve">– </w:t>
      </w:r>
      <w:r w:rsidR="00167F09" w:rsidRPr="00167F09">
        <w:rPr>
          <w:rFonts w:ascii="Arial" w:hAnsi="Arial" w:cs="Arial"/>
          <w:b/>
          <w:noProof/>
          <w:sz w:val="16"/>
          <w:szCs w:val="16"/>
        </w:rPr>
        <w:t>10</w:t>
      </w:r>
    </w:p>
    <w:p w:rsidR="005E21ED" w:rsidRPr="005E21ED" w:rsidRDefault="005E21ED" w:rsidP="005E21ED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5E21ED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5E21ED" w:rsidRPr="00936008" w:rsidRDefault="005E21ED" w:rsidP="005E21ED">
      <w:pPr>
        <w:spacing w:before="40" w:after="4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r w:rsidRPr="00936008">
        <w:rPr>
          <w:rFonts w:ascii="Arial" w:hAnsi="Arial" w:cs="Arial"/>
          <w:noProof/>
          <w:sz w:val="16"/>
          <w:szCs w:val="18"/>
        </w:rPr>
        <w:t>GABINETE DO SECRETÁRIO</w:t>
      </w:r>
    </w:p>
    <w:p w:rsidR="005E21ED" w:rsidRPr="005E21ED" w:rsidRDefault="005E21ED" w:rsidP="005E21ED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</w:rPr>
      </w:pPr>
      <w:r w:rsidRPr="005E21ED">
        <w:rPr>
          <w:rFonts w:ascii="Arial" w:hAnsi="Arial" w:cs="Arial"/>
          <w:b/>
          <w:noProof/>
          <w:sz w:val="26"/>
          <w:szCs w:val="26"/>
        </w:rPr>
        <w:t>Resolução SAP, de 10 de agosto de 2021.</w:t>
      </w:r>
    </w:p>
    <w:p w:rsidR="005E21ED" w:rsidRPr="005E21ED" w:rsidRDefault="005E21ED" w:rsidP="005E21ED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5E21ED">
        <w:rPr>
          <w:rFonts w:ascii="Arial" w:hAnsi="Arial" w:cs="Arial"/>
          <w:b/>
          <w:i/>
          <w:noProof/>
          <w:sz w:val="23"/>
          <w:szCs w:val="23"/>
        </w:rPr>
        <w:t>Autoriza a Coordenadoria de Unidades Prisionais da Região Central do Estado a receber por doação e sem encargos, os bens móveis que especifica.</w:t>
      </w:r>
    </w:p>
    <w:p w:rsidR="005E21ED" w:rsidRPr="005E21ED" w:rsidRDefault="005E21ED" w:rsidP="005E21ED">
      <w:pPr>
        <w:spacing w:before="120" w:after="100" w:line="32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5E21ED">
        <w:rPr>
          <w:rFonts w:ascii="Arial" w:hAnsi="Arial" w:cs="Arial"/>
          <w:noProof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>competência prevista na alínea "b" do inciso VI, do artigo 48 do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>Decreto Nº 46.623, de 21 de março de 2002,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b/>
          <w:noProof/>
          <w:sz w:val="20"/>
          <w:szCs w:val="20"/>
        </w:rPr>
        <w:t>RESOLVE:</w:t>
      </w:r>
    </w:p>
    <w:p w:rsidR="005E21ED" w:rsidRPr="005E21ED" w:rsidRDefault="005E21ED" w:rsidP="005E21ED">
      <w:pPr>
        <w:spacing w:before="120" w:after="120" w:line="32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5E21ED">
        <w:rPr>
          <w:rFonts w:ascii="Arial" w:hAnsi="Arial" w:cs="Arial"/>
          <w:b/>
          <w:noProof/>
          <w:sz w:val="21"/>
          <w:szCs w:val="21"/>
        </w:rPr>
        <w:t>Artigo 1º</w:t>
      </w:r>
      <w:r w:rsidRPr="005E21ED">
        <w:rPr>
          <w:rFonts w:ascii="Arial" w:hAnsi="Arial" w:cs="Arial"/>
          <w:noProof/>
          <w:sz w:val="21"/>
          <w:szCs w:val="21"/>
        </w:rPr>
        <w:t xml:space="preserve"> - </w:t>
      </w:r>
      <w:r w:rsidRPr="00F7679B">
        <w:rPr>
          <w:rFonts w:ascii="Arial" w:hAnsi="Arial" w:cs="Arial"/>
          <w:b/>
          <w:noProof/>
          <w:sz w:val="21"/>
          <w:szCs w:val="21"/>
        </w:rPr>
        <w:t>Fica a Coordenadoria de Unidades Prisionais da Região Central do Estado, autorizada</w:t>
      </w:r>
      <w:r w:rsidRPr="005E21ED">
        <w:rPr>
          <w:rFonts w:ascii="Arial" w:hAnsi="Arial" w:cs="Arial"/>
          <w:noProof/>
          <w:sz w:val="21"/>
          <w:szCs w:val="21"/>
        </w:rPr>
        <w:t xml:space="preserve"> a </w:t>
      </w:r>
      <w:r w:rsidRPr="00F7679B">
        <w:rPr>
          <w:rFonts w:ascii="Arial" w:hAnsi="Arial" w:cs="Arial"/>
          <w:b/>
          <w:noProof/>
          <w:sz w:val="21"/>
          <w:szCs w:val="21"/>
        </w:rPr>
        <w:t>receber</w:t>
      </w:r>
      <w:r w:rsidRPr="005E21ED">
        <w:rPr>
          <w:rFonts w:ascii="Arial" w:hAnsi="Arial" w:cs="Arial"/>
          <w:noProof/>
          <w:sz w:val="21"/>
          <w:szCs w:val="21"/>
        </w:rPr>
        <w:t xml:space="preserve"> por </w:t>
      </w:r>
      <w:r w:rsidRPr="005E21ED">
        <w:rPr>
          <w:rFonts w:ascii="Arial" w:hAnsi="Arial" w:cs="Arial"/>
          <w:b/>
          <w:noProof/>
          <w:sz w:val="21"/>
          <w:szCs w:val="21"/>
        </w:rPr>
        <w:t>doação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 xml:space="preserve">e sem encargos, </w:t>
      </w:r>
      <w:r w:rsidRPr="005E21ED">
        <w:rPr>
          <w:rFonts w:ascii="Arial" w:hAnsi="Arial" w:cs="Arial"/>
          <w:b/>
          <w:noProof/>
          <w:sz w:val="21"/>
          <w:szCs w:val="21"/>
        </w:rPr>
        <w:t>02 fornos industriais a gás</w:t>
      </w:r>
      <w:r w:rsidRPr="005E21ED">
        <w:rPr>
          <w:rFonts w:ascii="Arial" w:hAnsi="Arial" w:cs="Arial"/>
          <w:noProof/>
          <w:sz w:val="21"/>
          <w:szCs w:val="21"/>
        </w:rPr>
        <w:t xml:space="preserve">, que foram </w:t>
      </w:r>
      <w:r w:rsidRPr="00F7679B">
        <w:rPr>
          <w:rFonts w:ascii="Arial" w:hAnsi="Arial" w:cs="Arial"/>
          <w:b/>
          <w:noProof/>
          <w:sz w:val="21"/>
          <w:szCs w:val="21"/>
        </w:rPr>
        <w:t>doados pelo Sr. Marcelo Henrique Suher Alves</w:t>
      </w:r>
      <w:r w:rsidRPr="005E21ED">
        <w:rPr>
          <w:rFonts w:ascii="Arial" w:hAnsi="Arial" w:cs="Arial"/>
          <w:noProof/>
          <w:sz w:val="21"/>
          <w:szCs w:val="21"/>
        </w:rPr>
        <w:t>, CPF nº 258.356.878-7 e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>RG nº 27.852.419-9, conforme consta do termo de doação às fls.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>08, do SAP-PRC-2021/26385.</w:t>
      </w:r>
    </w:p>
    <w:p w:rsidR="005E21ED" w:rsidRPr="005E21ED" w:rsidRDefault="005E21ED" w:rsidP="005E21ED">
      <w:pPr>
        <w:spacing w:before="120" w:after="120" w:line="320" w:lineRule="atLeast"/>
        <w:ind w:firstLine="425"/>
        <w:jc w:val="both"/>
        <w:rPr>
          <w:rFonts w:ascii="Arial" w:hAnsi="Arial" w:cs="Arial"/>
          <w:b/>
          <w:noProof/>
          <w:sz w:val="21"/>
          <w:szCs w:val="21"/>
        </w:rPr>
      </w:pPr>
      <w:r w:rsidRPr="005E21ED">
        <w:rPr>
          <w:rFonts w:ascii="Arial" w:hAnsi="Arial" w:cs="Arial"/>
          <w:b/>
          <w:noProof/>
          <w:sz w:val="21"/>
          <w:szCs w:val="21"/>
        </w:rPr>
        <w:t>Artigo 2º</w:t>
      </w:r>
      <w:r w:rsidRPr="005E21ED">
        <w:rPr>
          <w:rFonts w:ascii="Arial" w:hAnsi="Arial" w:cs="Arial"/>
          <w:noProof/>
          <w:sz w:val="21"/>
          <w:szCs w:val="21"/>
        </w:rPr>
        <w:t xml:space="preserve"> - </w:t>
      </w:r>
      <w:r w:rsidRPr="005E21ED">
        <w:rPr>
          <w:rFonts w:ascii="Arial" w:hAnsi="Arial" w:cs="Arial"/>
          <w:b/>
          <w:noProof/>
          <w:sz w:val="21"/>
          <w:szCs w:val="21"/>
        </w:rPr>
        <w:t>Os bens especificados</w:t>
      </w:r>
      <w:r w:rsidRPr="005E21ED">
        <w:rPr>
          <w:rFonts w:ascii="Arial" w:hAnsi="Arial" w:cs="Arial"/>
          <w:noProof/>
          <w:sz w:val="21"/>
          <w:szCs w:val="21"/>
        </w:rPr>
        <w:t xml:space="preserve"> no artigo 1º desta Resolução</w:t>
      </w:r>
      <w:r w:rsidRPr="005E21ED">
        <w:rPr>
          <w:rFonts w:ascii="Arial" w:hAnsi="Arial" w:cs="Arial"/>
          <w:b/>
          <w:noProof/>
          <w:sz w:val="21"/>
          <w:szCs w:val="21"/>
        </w:rPr>
        <w:t>, são destinados ao Centro de Progressão Penitenciária de Porto Feliz.</w:t>
      </w:r>
    </w:p>
    <w:p w:rsidR="000B3530" w:rsidRPr="008A0931" w:rsidRDefault="005E21ED" w:rsidP="005E21ED">
      <w:pPr>
        <w:spacing w:before="120" w:after="120" w:line="32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5E21ED">
        <w:rPr>
          <w:rFonts w:ascii="Arial" w:hAnsi="Arial" w:cs="Arial"/>
          <w:b/>
          <w:noProof/>
          <w:sz w:val="21"/>
          <w:szCs w:val="21"/>
        </w:rPr>
        <w:t>Artigo 3º</w:t>
      </w:r>
      <w:r w:rsidRPr="005E21ED">
        <w:rPr>
          <w:rFonts w:ascii="Arial" w:hAnsi="Arial" w:cs="Arial"/>
          <w:noProof/>
          <w:sz w:val="21"/>
          <w:szCs w:val="21"/>
        </w:rPr>
        <w:t xml:space="preserve"> - A Coordenadoria de Unidades Prisionais da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>Região Central do Estado adotará as providências necessárias,</w:t>
      </w:r>
      <w:r>
        <w:rPr>
          <w:rFonts w:ascii="Arial" w:hAnsi="Arial" w:cs="Arial"/>
          <w:noProof/>
          <w:sz w:val="21"/>
          <w:szCs w:val="21"/>
        </w:rPr>
        <w:t xml:space="preserve"> </w:t>
      </w:r>
      <w:r w:rsidRPr="005E21ED">
        <w:rPr>
          <w:rFonts w:ascii="Arial" w:hAnsi="Arial" w:cs="Arial"/>
          <w:noProof/>
          <w:sz w:val="21"/>
          <w:szCs w:val="21"/>
        </w:rPr>
        <w:t>visando a regularização contábil.</w:t>
      </w:r>
    </w:p>
    <w:p w:rsidR="00DA2BE3" w:rsidRPr="00DA2BE3" w:rsidRDefault="00DA2BE3" w:rsidP="006E317C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AD784C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B11" w:rsidRDefault="00A12B11" w:rsidP="00CE505D">
      <w:pPr>
        <w:spacing w:after="0" w:line="240" w:lineRule="auto"/>
      </w:pPr>
      <w:r>
        <w:separator/>
      </w:r>
    </w:p>
  </w:endnote>
  <w:endnote w:type="continuationSeparator" w:id="0">
    <w:p w:rsidR="00A12B11" w:rsidRDefault="00A12B1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B11" w:rsidRDefault="00A12B11" w:rsidP="00CE505D">
      <w:pPr>
        <w:spacing w:after="0" w:line="240" w:lineRule="auto"/>
      </w:pPr>
      <w:r>
        <w:separator/>
      </w:r>
    </w:p>
  </w:footnote>
  <w:footnote w:type="continuationSeparator" w:id="0">
    <w:p w:rsidR="00A12B11" w:rsidRDefault="00A12B1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20B4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32AB"/>
    <w:rsid w:val="00024F59"/>
    <w:rsid w:val="000255A8"/>
    <w:rsid w:val="000319AB"/>
    <w:rsid w:val="00032099"/>
    <w:rsid w:val="0003559E"/>
    <w:rsid w:val="000356DA"/>
    <w:rsid w:val="000360F7"/>
    <w:rsid w:val="00036B65"/>
    <w:rsid w:val="00037057"/>
    <w:rsid w:val="00037075"/>
    <w:rsid w:val="000410D6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878E6"/>
    <w:rsid w:val="000948CD"/>
    <w:rsid w:val="000A2678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101C0B"/>
    <w:rsid w:val="00102839"/>
    <w:rsid w:val="0010291E"/>
    <w:rsid w:val="0010423B"/>
    <w:rsid w:val="00105F0C"/>
    <w:rsid w:val="0011250C"/>
    <w:rsid w:val="001158CC"/>
    <w:rsid w:val="00120B42"/>
    <w:rsid w:val="00126F69"/>
    <w:rsid w:val="00132BA6"/>
    <w:rsid w:val="00136216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A0146"/>
    <w:rsid w:val="002A1198"/>
    <w:rsid w:val="002A2C7C"/>
    <w:rsid w:val="002A4298"/>
    <w:rsid w:val="002A5503"/>
    <w:rsid w:val="002A7468"/>
    <w:rsid w:val="002B3C7E"/>
    <w:rsid w:val="002B6935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35E3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635F5"/>
    <w:rsid w:val="00374586"/>
    <w:rsid w:val="00376CA9"/>
    <w:rsid w:val="00382785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897"/>
    <w:rsid w:val="003E3D84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2D5E"/>
    <w:rsid w:val="00544F6C"/>
    <w:rsid w:val="00546738"/>
    <w:rsid w:val="005544AA"/>
    <w:rsid w:val="00561841"/>
    <w:rsid w:val="00563028"/>
    <w:rsid w:val="00566A79"/>
    <w:rsid w:val="00567F25"/>
    <w:rsid w:val="005734A1"/>
    <w:rsid w:val="00583C25"/>
    <w:rsid w:val="00585E89"/>
    <w:rsid w:val="00587573"/>
    <w:rsid w:val="00591203"/>
    <w:rsid w:val="00594BA6"/>
    <w:rsid w:val="0059705F"/>
    <w:rsid w:val="00597E91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4163"/>
    <w:rsid w:val="00735F37"/>
    <w:rsid w:val="00742EEC"/>
    <w:rsid w:val="0074409D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304A"/>
    <w:rsid w:val="007872FD"/>
    <w:rsid w:val="00794ACF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80416B"/>
    <w:rsid w:val="00805D56"/>
    <w:rsid w:val="00807463"/>
    <w:rsid w:val="008076BF"/>
    <w:rsid w:val="008102D4"/>
    <w:rsid w:val="00810C10"/>
    <w:rsid w:val="00811729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71180"/>
    <w:rsid w:val="008803EB"/>
    <w:rsid w:val="0088328C"/>
    <w:rsid w:val="008A0931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56AE"/>
    <w:rsid w:val="00916AA5"/>
    <w:rsid w:val="00917009"/>
    <w:rsid w:val="00922965"/>
    <w:rsid w:val="00925684"/>
    <w:rsid w:val="00927AE3"/>
    <w:rsid w:val="009306B1"/>
    <w:rsid w:val="0093466A"/>
    <w:rsid w:val="00936008"/>
    <w:rsid w:val="0094273C"/>
    <w:rsid w:val="00945A2E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A01731"/>
    <w:rsid w:val="00A02F50"/>
    <w:rsid w:val="00A058A5"/>
    <w:rsid w:val="00A07C1A"/>
    <w:rsid w:val="00A12B11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FAC"/>
    <w:rsid w:val="00AD76D9"/>
    <w:rsid w:val="00AD784C"/>
    <w:rsid w:val="00AE6E99"/>
    <w:rsid w:val="00AE731A"/>
    <w:rsid w:val="00AF16B9"/>
    <w:rsid w:val="00AF1A6C"/>
    <w:rsid w:val="00AF26D2"/>
    <w:rsid w:val="00AF2CAD"/>
    <w:rsid w:val="00AF31A8"/>
    <w:rsid w:val="00B015D4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1F9D"/>
    <w:rsid w:val="00BB249F"/>
    <w:rsid w:val="00BB31F1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60AAF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149B"/>
    <w:rsid w:val="00F21B99"/>
    <w:rsid w:val="00F21C2A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7679B"/>
    <w:rsid w:val="00F82876"/>
    <w:rsid w:val="00F86597"/>
    <w:rsid w:val="00F86EF4"/>
    <w:rsid w:val="00F91346"/>
    <w:rsid w:val="00F91C83"/>
    <w:rsid w:val="00F938A1"/>
    <w:rsid w:val="00F963E0"/>
    <w:rsid w:val="00FA053E"/>
    <w:rsid w:val="00FA6C8A"/>
    <w:rsid w:val="00FB0B99"/>
    <w:rsid w:val="00FB4112"/>
    <w:rsid w:val="00FB4B0F"/>
    <w:rsid w:val="00FC0911"/>
    <w:rsid w:val="00FC2703"/>
    <w:rsid w:val="00FD08BA"/>
    <w:rsid w:val="00FD1354"/>
    <w:rsid w:val="00FD1F09"/>
    <w:rsid w:val="00FD201A"/>
    <w:rsid w:val="00FD3679"/>
    <w:rsid w:val="00FD3F73"/>
    <w:rsid w:val="00FE0669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BD1FD3A-D5AE-467A-AF0C-A5AC1A9AC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C96DA-D8F3-4EDF-95E3-3166F8AB8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2021-08-17T20:33:00Z</cp:lastPrinted>
  <dcterms:created xsi:type="dcterms:W3CDTF">2021-08-19T19:27:00Z</dcterms:created>
  <dcterms:modified xsi:type="dcterms:W3CDTF">2021-08-19T19:27:00Z</dcterms:modified>
</cp:coreProperties>
</file>