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CAD" w:rsidRDefault="009F0D5C" w:rsidP="00D01C46">
      <w:pPr>
        <w:spacing w:before="60" w:after="120" w:line="240" w:lineRule="auto"/>
        <w:ind w:firstLine="425"/>
        <w:jc w:val="both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" o:spid="_x0000_s1026" type="#_x0000_t75" style="position:absolute;left:0;text-align:left;margin-left:21.25pt;margin-top:-14.6pt;width:121.35pt;height:39.1pt;z-index:251657728;visibility:visible">
            <v:imagedata r:id="rId7" o:title=""/>
            <w10:wrap type="topAndBottom"/>
          </v:shape>
        </w:pict>
      </w:r>
      <w:r w:rsidR="00D01C46" w:rsidRP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</w:t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21 de julho de 2021 </w:t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D01C46" w:rsidRP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01C46" w:rsidRP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(139)</w:t>
      </w:r>
      <w:r w:rsidR="00D01C46" w:rsidRPr="00D01C46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t xml:space="preserve"> </w:t>
      </w:r>
      <w:r w:rsidR="00D01C46" w:rsidRPr="00D01C46">
        <w:rPr>
          <w:rFonts w:ascii="Arial" w:hAnsi="Arial" w:cs="Arial"/>
          <w:b/>
          <w:noProof/>
          <w:sz w:val="16"/>
          <w:szCs w:val="16"/>
          <w:lang w:eastAsia="pt-BR"/>
        </w:rPr>
        <w:t>– 1</w:t>
      </w:r>
      <w:r w:rsidR="00D01C46">
        <w:rPr>
          <w:rFonts w:ascii="Arial" w:hAnsi="Arial" w:cs="Arial"/>
          <w:b/>
          <w:noProof/>
          <w:sz w:val="16"/>
          <w:szCs w:val="16"/>
          <w:lang w:eastAsia="pt-BR"/>
        </w:rPr>
        <w:t>2</w:t>
      </w:r>
    </w:p>
    <w:p w:rsidR="00D01C46" w:rsidRPr="00D01C46" w:rsidRDefault="00D01C46" w:rsidP="00D01C46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01C46">
        <w:rPr>
          <w:rFonts w:ascii="Arial" w:hAnsi="Arial" w:cs="Arial"/>
          <w:sz w:val="28"/>
          <w:szCs w:val="28"/>
        </w:rPr>
        <w:t>Administração Penitenciária</w:t>
      </w:r>
    </w:p>
    <w:p w:rsidR="00D01C46" w:rsidRPr="00D01C46" w:rsidRDefault="00D01C46" w:rsidP="00D01C46">
      <w:pPr>
        <w:spacing w:before="4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01C46">
        <w:rPr>
          <w:rFonts w:ascii="Arial" w:hAnsi="Arial" w:cs="Arial"/>
          <w:sz w:val="18"/>
          <w:szCs w:val="18"/>
        </w:rPr>
        <w:t>GABINETE DO SECRETÁRIO</w:t>
      </w:r>
    </w:p>
    <w:p w:rsidR="00EA08FE" w:rsidRPr="00EA08FE" w:rsidRDefault="00EA08FE" w:rsidP="00EA08FE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EA08FE">
        <w:rPr>
          <w:rFonts w:ascii="Arial" w:hAnsi="Arial" w:cs="Arial"/>
          <w:b/>
          <w:sz w:val="28"/>
          <w:szCs w:val="28"/>
        </w:rPr>
        <w:t>Resolução SAP 100, de 20-7-21</w:t>
      </w:r>
    </w:p>
    <w:p w:rsidR="00EA08FE" w:rsidRPr="00EA08FE" w:rsidRDefault="00EA08FE" w:rsidP="00EA08FE">
      <w:pPr>
        <w:spacing w:before="40" w:after="12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EA08FE">
        <w:rPr>
          <w:rFonts w:ascii="Arial" w:hAnsi="Arial" w:cs="Arial"/>
          <w:b/>
          <w:i/>
          <w:sz w:val="24"/>
          <w:szCs w:val="24"/>
        </w:rPr>
        <w:t>Autoriza a Coordenadoria de Unidades Prisionais da Região Noroeste do Estado a receber por doação e sem encargos, bens móveis que especifica.</w:t>
      </w:r>
    </w:p>
    <w:p w:rsidR="00EA08FE" w:rsidRPr="00EA08FE" w:rsidRDefault="00EA08FE" w:rsidP="00EA08FE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EA08FE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EA08FE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EA08FE">
        <w:rPr>
          <w:rFonts w:ascii="Arial" w:hAnsi="Arial" w:cs="Arial"/>
        </w:rPr>
        <w:t>Decreto Nº 46.623, de 21 de março de 2002,</w:t>
      </w:r>
    </w:p>
    <w:p w:rsidR="00EA08FE" w:rsidRPr="00EA08FE" w:rsidRDefault="00EA08FE" w:rsidP="00EA08FE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EA08FE">
        <w:rPr>
          <w:rFonts w:ascii="Arial" w:hAnsi="Arial" w:cs="Arial"/>
          <w:b/>
          <w:sz w:val="20"/>
          <w:szCs w:val="20"/>
        </w:rPr>
        <w:t>RESOLVE:</w:t>
      </w:r>
    </w:p>
    <w:p w:rsidR="00EA08FE" w:rsidRPr="00EA08FE" w:rsidRDefault="00EA08FE" w:rsidP="00EA08F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A08FE">
        <w:rPr>
          <w:rFonts w:ascii="Arial" w:hAnsi="Arial" w:cs="Arial"/>
          <w:b/>
        </w:rPr>
        <w:t>Artigo 1º</w:t>
      </w:r>
      <w:r w:rsidRPr="00EA08FE">
        <w:rPr>
          <w:rFonts w:ascii="Arial" w:hAnsi="Arial" w:cs="Arial"/>
        </w:rPr>
        <w:t xml:space="preserve"> - </w:t>
      </w:r>
      <w:r w:rsidRPr="007762C7">
        <w:rPr>
          <w:rFonts w:ascii="Arial" w:hAnsi="Arial" w:cs="Arial"/>
          <w:b/>
        </w:rPr>
        <w:t>Fica a Coordenadoria de Unidades Prisionais da Região Noroeste do Estado, autorizada a receber</w:t>
      </w:r>
      <w:r w:rsidRPr="00EA08FE">
        <w:rPr>
          <w:rFonts w:ascii="Arial" w:hAnsi="Arial" w:cs="Arial"/>
        </w:rPr>
        <w:t xml:space="preserve"> por </w:t>
      </w:r>
      <w:r w:rsidRPr="00EA08FE">
        <w:rPr>
          <w:rFonts w:ascii="Arial" w:hAnsi="Arial" w:cs="Arial"/>
          <w:b/>
        </w:rPr>
        <w:t>doação</w:t>
      </w:r>
      <w:r w:rsidRPr="00EA08FE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EA08FE">
        <w:rPr>
          <w:rFonts w:ascii="Arial" w:hAnsi="Arial" w:cs="Arial"/>
        </w:rPr>
        <w:t xml:space="preserve">sem encargos, </w:t>
      </w:r>
      <w:r w:rsidRPr="007762C7">
        <w:rPr>
          <w:rFonts w:ascii="Arial" w:hAnsi="Arial" w:cs="Arial"/>
          <w:b/>
        </w:rPr>
        <w:t>da Sra.</w:t>
      </w:r>
      <w:r w:rsidRPr="007762C7">
        <w:rPr>
          <w:rFonts w:ascii="Arial" w:hAnsi="Arial" w:cs="Arial"/>
          <w:b/>
          <w:sz w:val="20"/>
          <w:szCs w:val="20"/>
        </w:rPr>
        <w:t>VALQUIRIA APARECIDA DE BARROS</w:t>
      </w:r>
      <w:r w:rsidRPr="007762C7">
        <w:rPr>
          <w:rFonts w:ascii="Arial" w:hAnsi="Arial" w:cs="Arial"/>
          <w:b/>
        </w:rPr>
        <w:t xml:space="preserve"> </w:t>
      </w:r>
      <w:r w:rsidRPr="007762C7">
        <w:rPr>
          <w:rFonts w:ascii="Arial" w:hAnsi="Arial" w:cs="Arial"/>
          <w:b/>
          <w:sz w:val="20"/>
          <w:szCs w:val="20"/>
        </w:rPr>
        <w:t>STELLA</w:t>
      </w:r>
      <w:r w:rsidRPr="00EA08FE">
        <w:rPr>
          <w:rFonts w:ascii="Arial" w:hAnsi="Arial" w:cs="Arial"/>
          <w:sz w:val="20"/>
          <w:szCs w:val="20"/>
        </w:rPr>
        <w:t xml:space="preserve">, </w:t>
      </w:r>
      <w:r w:rsidRPr="00EA08FE">
        <w:rPr>
          <w:rFonts w:ascii="Arial" w:hAnsi="Arial" w:cs="Arial"/>
        </w:rPr>
        <w:t>CPF. 273.666.128-12 e RG. 29.005.592-1,</w:t>
      </w:r>
      <w:r w:rsidRPr="00EA08FE">
        <w:rPr>
          <w:rFonts w:ascii="Arial" w:hAnsi="Arial" w:cs="Arial"/>
          <w:b/>
        </w:rPr>
        <w:t>01</w:t>
      </w:r>
      <w:r w:rsidRPr="00EA08FE">
        <w:rPr>
          <w:rFonts w:ascii="Arial" w:hAnsi="Arial" w:cs="Arial"/>
        </w:rPr>
        <w:t xml:space="preserve"> (um) </w:t>
      </w:r>
      <w:r w:rsidRPr="00EA08FE">
        <w:rPr>
          <w:rFonts w:ascii="Arial" w:hAnsi="Arial" w:cs="Arial"/>
          <w:b/>
        </w:rPr>
        <w:t>Frigobar</w:t>
      </w:r>
      <w:r w:rsidRPr="00EA08FE">
        <w:rPr>
          <w:rFonts w:ascii="Arial" w:hAnsi="Arial" w:cs="Arial"/>
        </w:rPr>
        <w:t xml:space="preserve"> 124LBR</w:t>
      </w:r>
      <w:r>
        <w:rPr>
          <w:rFonts w:ascii="Arial" w:hAnsi="Arial" w:cs="Arial"/>
        </w:rPr>
        <w:t xml:space="preserve"> </w:t>
      </w:r>
      <w:r w:rsidRPr="00EA08FE">
        <w:rPr>
          <w:rFonts w:ascii="Arial" w:hAnsi="Arial" w:cs="Arial"/>
        </w:rPr>
        <w:t>220v -MI, marca Midea, constante do PRC 2021/19415.</w:t>
      </w:r>
    </w:p>
    <w:p w:rsidR="00EA08FE" w:rsidRPr="00EA08FE" w:rsidRDefault="00EA08FE" w:rsidP="00EA08FE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EA08FE">
        <w:rPr>
          <w:rFonts w:ascii="Arial" w:hAnsi="Arial" w:cs="Arial"/>
          <w:b/>
        </w:rPr>
        <w:t>Artigo 2º</w:t>
      </w:r>
      <w:r w:rsidRPr="00EA08FE">
        <w:rPr>
          <w:rFonts w:ascii="Arial" w:hAnsi="Arial" w:cs="Arial"/>
        </w:rPr>
        <w:t xml:space="preserve"> - </w:t>
      </w:r>
      <w:r w:rsidRPr="007762C7">
        <w:rPr>
          <w:rFonts w:ascii="Arial" w:hAnsi="Arial" w:cs="Arial"/>
          <w:b/>
        </w:rPr>
        <w:t>Os bens especificados</w:t>
      </w:r>
      <w:r w:rsidRPr="00EA08FE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7762C7">
        <w:rPr>
          <w:rFonts w:ascii="Arial" w:hAnsi="Arial" w:cs="Arial"/>
          <w:b/>
        </w:rPr>
        <w:t>são destinados</w:t>
      </w:r>
      <w:r w:rsidRPr="00EA08FE">
        <w:rPr>
          <w:rFonts w:ascii="Arial" w:hAnsi="Arial" w:cs="Arial"/>
        </w:rPr>
        <w:t xml:space="preserve"> à </w:t>
      </w:r>
      <w:r w:rsidRPr="00EA08FE">
        <w:rPr>
          <w:rFonts w:ascii="Arial" w:hAnsi="Arial" w:cs="Arial"/>
          <w:b/>
        </w:rPr>
        <w:t>Penitenciária de Taquarituba.</w:t>
      </w:r>
    </w:p>
    <w:p w:rsidR="00EA08FE" w:rsidRPr="00EA08FE" w:rsidRDefault="00EA08FE" w:rsidP="00EA08F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A08FE">
        <w:rPr>
          <w:rFonts w:ascii="Arial" w:hAnsi="Arial" w:cs="Arial"/>
          <w:b/>
        </w:rPr>
        <w:t>Artigo 3º</w:t>
      </w:r>
      <w:r w:rsidRPr="00EA08FE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EA08FE">
        <w:rPr>
          <w:rFonts w:ascii="Arial" w:hAnsi="Arial" w:cs="Arial"/>
        </w:rPr>
        <w:t>Região Noroeste do Estado adotará as providências necessárias,</w:t>
      </w:r>
      <w:r>
        <w:rPr>
          <w:rFonts w:ascii="Arial" w:hAnsi="Arial" w:cs="Arial"/>
        </w:rPr>
        <w:t xml:space="preserve"> </w:t>
      </w:r>
      <w:r w:rsidRPr="00EA08FE">
        <w:rPr>
          <w:rFonts w:ascii="Arial" w:hAnsi="Arial" w:cs="Arial"/>
        </w:rPr>
        <w:t>visando a regularização contábil.</w:t>
      </w:r>
    </w:p>
    <w:p w:rsidR="00B7637F" w:rsidRPr="00EA08FE" w:rsidRDefault="00EA08FE" w:rsidP="00EA08F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A08FE">
        <w:rPr>
          <w:rFonts w:ascii="Arial" w:hAnsi="Arial" w:cs="Arial"/>
          <w:b/>
        </w:rPr>
        <w:t>Artigo 4º</w:t>
      </w:r>
      <w:r w:rsidRPr="00EA08FE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EA08FE">
        <w:rPr>
          <w:rFonts w:ascii="Arial" w:hAnsi="Arial" w:cs="Arial"/>
        </w:rPr>
        <w:t>publicação.</w:t>
      </w:r>
    </w:p>
    <w:p w:rsidR="00DA2BE3" w:rsidRPr="00DA2BE3" w:rsidRDefault="00DA2BE3" w:rsidP="000517E0">
      <w:pPr>
        <w:spacing w:before="120" w:after="60" w:line="300" w:lineRule="atLeast"/>
        <w:ind w:left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1D2E15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6AD" w:rsidRDefault="001A06AD" w:rsidP="00CE505D">
      <w:pPr>
        <w:spacing w:after="0" w:line="240" w:lineRule="auto"/>
      </w:pPr>
      <w:r>
        <w:separator/>
      </w:r>
    </w:p>
  </w:endnote>
  <w:endnote w:type="continuationSeparator" w:id="0">
    <w:p w:rsidR="001A06AD" w:rsidRDefault="001A06A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6AD" w:rsidRDefault="001A06AD" w:rsidP="00CE505D">
      <w:pPr>
        <w:spacing w:after="0" w:line="240" w:lineRule="auto"/>
      </w:pPr>
      <w:r>
        <w:separator/>
      </w:r>
    </w:p>
  </w:footnote>
  <w:footnote w:type="continuationSeparator" w:id="0">
    <w:p w:rsidR="001A06AD" w:rsidRDefault="001A06AD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3E0" w:rsidRDefault="00F963E0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07FF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05D"/>
    <w:rsid w:val="0000181B"/>
    <w:rsid w:val="000103A2"/>
    <w:rsid w:val="000136D7"/>
    <w:rsid w:val="000517E0"/>
    <w:rsid w:val="0006185B"/>
    <w:rsid w:val="000A72FB"/>
    <w:rsid w:val="00151B08"/>
    <w:rsid w:val="001825A5"/>
    <w:rsid w:val="001A06AD"/>
    <w:rsid w:val="001A28BE"/>
    <w:rsid w:val="001B0503"/>
    <w:rsid w:val="001C5FAC"/>
    <w:rsid w:val="001D2E15"/>
    <w:rsid w:val="001E072A"/>
    <w:rsid w:val="001E0B47"/>
    <w:rsid w:val="00214414"/>
    <w:rsid w:val="002273C6"/>
    <w:rsid w:val="00270BDE"/>
    <w:rsid w:val="00285DEF"/>
    <w:rsid w:val="002A0146"/>
    <w:rsid w:val="002A2C7C"/>
    <w:rsid w:val="002C55C4"/>
    <w:rsid w:val="002D0F33"/>
    <w:rsid w:val="002E193A"/>
    <w:rsid w:val="002E4588"/>
    <w:rsid w:val="002F1E33"/>
    <w:rsid w:val="00376CA9"/>
    <w:rsid w:val="00384F65"/>
    <w:rsid w:val="003A16DA"/>
    <w:rsid w:val="004024F8"/>
    <w:rsid w:val="0041668A"/>
    <w:rsid w:val="004470E2"/>
    <w:rsid w:val="004500BD"/>
    <w:rsid w:val="00454995"/>
    <w:rsid w:val="00460344"/>
    <w:rsid w:val="00492FC9"/>
    <w:rsid w:val="004A23FC"/>
    <w:rsid w:val="004B4DAB"/>
    <w:rsid w:val="004B5B49"/>
    <w:rsid w:val="004B6BF2"/>
    <w:rsid w:val="004B7147"/>
    <w:rsid w:val="00535BA0"/>
    <w:rsid w:val="00546738"/>
    <w:rsid w:val="005B640E"/>
    <w:rsid w:val="005B6857"/>
    <w:rsid w:val="005D059B"/>
    <w:rsid w:val="006011D3"/>
    <w:rsid w:val="0066520A"/>
    <w:rsid w:val="006C66EC"/>
    <w:rsid w:val="006F26F3"/>
    <w:rsid w:val="00707FF6"/>
    <w:rsid w:val="00720E13"/>
    <w:rsid w:val="00724163"/>
    <w:rsid w:val="0074409D"/>
    <w:rsid w:val="0076651F"/>
    <w:rsid w:val="007762C7"/>
    <w:rsid w:val="00777691"/>
    <w:rsid w:val="008076BF"/>
    <w:rsid w:val="008C4F11"/>
    <w:rsid w:val="008D4081"/>
    <w:rsid w:val="008D519D"/>
    <w:rsid w:val="0090368E"/>
    <w:rsid w:val="00996F88"/>
    <w:rsid w:val="009C0CCA"/>
    <w:rsid w:val="009F0D5C"/>
    <w:rsid w:val="009F4FE7"/>
    <w:rsid w:val="00A07C1A"/>
    <w:rsid w:val="00A57E26"/>
    <w:rsid w:val="00AB2F09"/>
    <w:rsid w:val="00AD76D9"/>
    <w:rsid w:val="00AF16B9"/>
    <w:rsid w:val="00AF2CAD"/>
    <w:rsid w:val="00B37935"/>
    <w:rsid w:val="00B544F7"/>
    <w:rsid w:val="00B7637F"/>
    <w:rsid w:val="00B837A7"/>
    <w:rsid w:val="00BB5BA2"/>
    <w:rsid w:val="00BC09E6"/>
    <w:rsid w:val="00C11765"/>
    <w:rsid w:val="00C549DF"/>
    <w:rsid w:val="00C61D80"/>
    <w:rsid w:val="00CE505D"/>
    <w:rsid w:val="00CF5CF7"/>
    <w:rsid w:val="00D01C46"/>
    <w:rsid w:val="00D2225E"/>
    <w:rsid w:val="00D264CD"/>
    <w:rsid w:val="00D338B8"/>
    <w:rsid w:val="00D552F9"/>
    <w:rsid w:val="00DA2BE3"/>
    <w:rsid w:val="00DB75B0"/>
    <w:rsid w:val="00DC4FED"/>
    <w:rsid w:val="00DD45BA"/>
    <w:rsid w:val="00E069F2"/>
    <w:rsid w:val="00E54481"/>
    <w:rsid w:val="00E727F4"/>
    <w:rsid w:val="00E81892"/>
    <w:rsid w:val="00EA08FE"/>
    <w:rsid w:val="00EA4553"/>
    <w:rsid w:val="00EB4BF4"/>
    <w:rsid w:val="00ED7E7B"/>
    <w:rsid w:val="00F26EC1"/>
    <w:rsid w:val="00F33409"/>
    <w:rsid w:val="00F63922"/>
    <w:rsid w:val="00F91346"/>
    <w:rsid w:val="00F963E0"/>
    <w:rsid w:val="00FB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21B67-AA70-446F-A4D7-BE11CF54F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2021-07-21T11:26:00Z</cp:lastPrinted>
  <dcterms:created xsi:type="dcterms:W3CDTF">2021-07-21T17:47:00Z</dcterms:created>
  <dcterms:modified xsi:type="dcterms:W3CDTF">2021-07-21T17:47:00Z</dcterms:modified>
</cp:coreProperties>
</file>