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BBD" w:rsidRPr="00CD70C8" w:rsidRDefault="00C70620" w:rsidP="00CD70C8">
      <w:pPr>
        <w:spacing w:before="40" w:after="4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bookmarkStart w:id="0" w:name="_GoBack"/>
      <w:bookmarkEnd w:id="0"/>
      <w:r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4C6D3C" wp14:editId="0707701D">
            <wp:simplePos x="0" y="0"/>
            <wp:positionH relativeFrom="margin">
              <wp:align>left</wp:align>
            </wp:positionH>
            <wp:positionV relativeFrom="paragraph">
              <wp:posOffset>-622</wp:posOffset>
            </wp:positionV>
            <wp:extent cx="1417955" cy="46101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568" cy="465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10 de junho de 2022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(114) </w:t>
      </w:r>
      <w:r w:rsidR="00676844" w:rsidRPr="00676844">
        <w:rPr>
          <w:rFonts w:ascii="Arial" w:hAnsi="Arial" w:cs="Arial"/>
          <w:b/>
          <w:noProof/>
          <w:sz w:val="15"/>
          <w:szCs w:val="15"/>
          <w:lang w:eastAsia="pt-BR"/>
        </w:rPr>
        <w:t>– 23</w:t>
      </w:r>
    </w:p>
    <w:p w:rsidR="00530163" w:rsidRPr="00530163" w:rsidRDefault="00530163" w:rsidP="00AE48DA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530163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530163" w:rsidRPr="00530163" w:rsidRDefault="00530163" w:rsidP="00530163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530163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490A17" w:rsidRPr="00490A17" w:rsidRDefault="00490A17" w:rsidP="00490A17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490A17">
        <w:rPr>
          <w:rFonts w:ascii="Arial" w:hAnsi="Arial" w:cs="Arial"/>
          <w:b/>
          <w:bCs/>
          <w:iCs/>
          <w:sz w:val="26"/>
          <w:szCs w:val="26"/>
        </w:rPr>
        <w:t>Resolução SAP 063, de 08 de junho de 2022.</w:t>
      </w:r>
    </w:p>
    <w:p w:rsidR="00490A17" w:rsidRPr="00490A17" w:rsidRDefault="00490A17" w:rsidP="00490A17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490A17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490A17" w:rsidRPr="00490A17" w:rsidRDefault="00490A17" w:rsidP="00490A17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90A17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490A17" w:rsidRPr="00490A17" w:rsidRDefault="00490A17" w:rsidP="00490A17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490A17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490A17" w:rsidRPr="00490A17" w:rsidRDefault="00490A17" w:rsidP="00490A1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90A17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 Região Noroeste do Estado, autorizada a receber por </w:t>
      </w:r>
      <w:r w:rsidRPr="00490A17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 e sem encargos, </w:t>
      </w:r>
      <w:proofErr w:type="gramStart"/>
      <w:r w:rsidRPr="00490A17">
        <w:rPr>
          <w:rFonts w:ascii="Arial" w:hAnsi="Arial" w:cs="Arial"/>
          <w:b/>
          <w:bCs/>
          <w:iCs/>
          <w:sz w:val="21"/>
          <w:szCs w:val="21"/>
        </w:rPr>
        <w:t>01 aparelho</w:t>
      </w:r>
      <w:proofErr w:type="gramEnd"/>
      <w:r w:rsidRPr="00490A17">
        <w:rPr>
          <w:rFonts w:ascii="Arial" w:hAnsi="Arial" w:cs="Arial"/>
          <w:b/>
          <w:bCs/>
          <w:iCs/>
          <w:sz w:val="21"/>
          <w:szCs w:val="21"/>
        </w:rPr>
        <w:t xml:space="preserve"> de ar condicionado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, tipo janela, cor branca, 12.000 </w:t>
      </w:r>
      <w:proofErr w:type="spellStart"/>
      <w:r w:rsidRPr="00490A17">
        <w:rPr>
          <w:rFonts w:ascii="Arial" w:hAnsi="Arial" w:cs="Arial"/>
          <w:bCs/>
          <w:iCs/>
          <w:sz w:val="21"/>
          <w:szCs w:val="21"/>
        </w:rPr>
        <w:t>BTUs</w:t>
      </w:r>
      <w:proofErr w:type="spellEnd"/>
      <w:r w:rsidRPr="00490A17">
        <w:rPr>
          <w:rFonts w:ascii="Arial" w:hAnsi="Arial" w:cs="Arial"/>
          <w:bCs/>
          <w:iCs/>
          <w:sz w:val="21"/>
          <w:szCs w:val="21"/>
        </w:rPr>
        <w:t>, que foi doado pelo Sr. José Carlos Esteves, CPF nº 173. 996.388-10, e RG nº 26.768.691-2, conforme consta do termo de doação às fls. 05 do SAP-PRC-2022/22042.</w:t>
      </w:r>
    </w:p>
    <w:p w:rsidR="00490A17" w:rsidRPr="00490A17" w:rsidRDefault="00490A17" w:rsidP="00490A17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490A17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 - Os bens especi</w:t>
      </w:r>
      <w:r>
        <w:rPr>
          <w:rFonts w:ascii="Arial" w:hAnsi="Arial" w:cs="Arial"/>
          <w:bCs/>
          <w:iCs/>
          <w:sz w:val="21"/>
          <w:szCs w:val="21"/>
        </w:rPr>
        <w:t>ficados no artigo 1º desta Reso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lução, são </w:t>
      </w:r>
      <w:r w:rsidRPr="00490A17">
        <w:rPr>
          <w:rFonts w:ascii="Arial" w:hAnsi="Arial" w:cs="Arial"/>
          <w:b/>
          <w:bCs/>
          <w:iCs/>
          <w:sz w:val="21"/>
          <w:szCs w:val="21"/>
        </w:rPr>
        <w:t>destinados ao Centro de Ressocialização “Dr. Manoel Carlos Muniz” de Lins.</w:t>
      </w:r>
    </w:p>
    <w:p w:rsidR="00490A17" w:rsidRPr="00490A17" w:rsidRDefault="00490A17" w:rsidP="00490A1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90A17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530163" w:rsidRPr="00490A17" w:rsidRDefault="00490A17" w:rsidP="00490A17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490A17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490A17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867698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EE60E9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47F0" w:rsidRDefault="009B47F0" w:rsidP="00CE505D">
      <w:pPr>
        <w:spacing w:after="0" w:line="240" w:lineRule="auto"/>
      </w:pPr>
      <w:r>
        <w:separator/>
      </w:r>
    </w:p>
  </w:endnote>
  <w:endnote w:type="continuationSeparator" w:id="0">
    <w:p w:rsidR="009B47F0" w:rsidRDefault="009B47F0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47F0" w:rsidRDefault="009B47F0" w:rsidP="00CE505D">
      <w:pPr>
        <w:spacing w:after="0" w:line="240" w:lineRule="auto"/>
      </w:pPr>
      <w:r>
        <w:separator/>
      </w:r>
    </w:p>
  </w:footnote>
  <w:footnote w:type="continuationSeparator" w:id="0">
    <w:p w:rsidR="009B47F0" w:rsidRDefault="009B47F0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EE60E9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3D7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B69"/>
    <w:rsid w:val="00140BB9"/>
    <w:rsid w:val="001428B6"/>
    <w:rsid w:val="001441FD"/>
    <w:rsid w:val="00145608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65F4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7FF9"/>
    <w:rsid w:val="003E05CB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3A8D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3657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60022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70E"/>
    <w:rsid w:val="006C36E3"/>
    <w:rsid w:val="006C4840"/>
    <w:rsid w:val="006C51CB"/>
    <w:rsid w:val="006C52E3"/>
    <w:rsid w:val="006C55E7"/>
    <w:rsid w:val="006C64A4"/>
    <w:rsid w:val="006C66EC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8C5"/>
    <w:rsid w:val="006E515D"/>
    <w:rsid w:val="006E5F25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5388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77C8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37C0"/>
    <w:rsid w:val="00AD7089"/>
    <w:rsid w:val="00AD76D9"/>
    <w:rsid w:val="00AE11F5"/>
    <w:rsid w:val="00AE2752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0E9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D4D4DA-74F3-4C8C-A638-11822B9F5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2022-06-10T12:51:00Z</cp:lastPrinted>
  <dcterms:created xsi:type="dcterms:W3CDTF">2022-06-10T12:50:00Z</dcterms:created>
  <dcterms:modified xsi:type="dcterms:W3CDTF">2022-06-10T12:52:00Z</dcterms:modified>
</cp:coreProperties>
</file>