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60C" w:rsidRPr="00E00EA5" w:rsidRDefault="0079760C" w:rsidP="0079760C">
      <w:pPr>
        <w:tabs>
          <w:tab w:val="left" w:pos="1803"/>
        </w:tabs>
        <w:spacing w:after="80" w:line="300" w:lineRule="atLeast"/>
        <w:jc w:val="both"/>
        <w:rPr>
          <w:rFonts w:ascii="Arial" w:hAnsi="Arial" w:cs="Arial"/>
          <w:b/>
          <w:i/>
          <w:color w:val="595959" w:themeColor="text1" w:themeTint="A6"/>
          <w:sz w:val="21"/>
          <w:szCs w:val="21"/>
          <w:u w:val="single"/>
        </w:rPr>
      </w:pPr>
      <w:r w:rsidRPr="000A1D7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28E5C4A9" wp14:editId="11B6588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84630" cy="475615"/>
            <wp:effectExtent l="0" t="0" r="1270" b="63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36 –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 xml:space="preserve">São Paulo, 132 (99) </w:t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Diário Oficial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>Poder Executivo - Seção I sexta-feira, 20 de maio de 2022</w:t>
      </w:r>
    </w:p>
    <w:p w:rsidR="0079760C" w:rsidRPr="00E00EA5" w:rsidRDefault="0079760C" w:rsidP="0079760C">
      <w:pPr>
        <w:autoSpaceDE w:val="0"/>
        <w:autoSpaceDN w:val="0"/>
        <w:adjustRightInd w:val="0"/>
        <w:spacing w:before="160" w:after="0" w:line="240" w:lineRule="auto"/>
        <w:ind w:firstLine="567"/>
        <w:jc w:val="both"/>
        <w:rPr>
          <w:rFonts w:ascii="Frutiger-BlackCn" w:hAnsi="Frutiger-BlackCn" w:cs="Frutiger-BlackCn"/>
          <w:b/>
          <w:bCs/>
          <w:color w:val="000000"/>
          <w:sz w:val="26"/>
          <w:szCs w:val="32"/>
        </w:rPr>
      </w:pPr>
      <w:r w:rsidRPr="00E00EA5">
        <w:rPr>
          <w:rFonts w:ascii="Frutiger-BlackCn" w:hAnsi="Frutiger-BlackCn" w:cs="Frutiger-BlackCn"/>
          <w:b/>
          <w:bCs/>
          <w:color w:val="000000"/>
          <w:sz w:val="26"/>
          <w:szCs w:val="32"/>
        </w:rPr>
        <w:t>Administração Penitenciária</w:t>
      </w:r>
    </w:p>
    <w:p w:rsidR="0079760C" w:rsidRPr="00E00EA5" w:rsidRDefault="0079760C" w:rsidP="0079760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Frutiger-BoldCn" w:hAnsi="Frutiger-BoldCn" w:cs="Frutiger-BoldCn"/>
          <w:b/>
          <w:bCs/>
          <w:color w:val="88898B"/>
          <w:sz w:val="16"/>
          <w:szCs w:val="20"/>
        </w:rPr>
      </w:pPr>
      <w:r w:rsidRPr="00E00EA5">
        <w:rPr>
          <w:rFonts w:ascii="Frutiger-BoldCn" w:hAnsi="Frutiger-BoldCn" w:cs="Frutiger-BoldCn"/>
          <w:b/>
          <w:bCs/>
          <w:color w:val="88898B"/>
          <w:sz w:val="16"/>
          <w:szCs w:val="20"/>
        </w:rPr>
        <w:t>GABINETE DO SECRETÁRIO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bCs/>
          <w:szCs w:val="21"/>
        </w:rPr>
      </w:pPr>
      <w:r w:rsidRPr="00536D56">
        <w:rPr>
          <w:rFonts w:ascii="Arial" w:hAnsi="Arial" w:cs="Arial"/>
          <w:b/>
          <w:bCs/>
          <w:szCs w:val="21"/>
        </w:rPr>
        <w:t>RESOLUÇÃO SAP 053 DE 19-5-2022</w:t>
      </w:r>
      <w:bookmarkStart w:id="0" w:name="_GoBack"/>
      <w:bookmarkEnd w:id="0"/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b/>
          <w:i/>
          <w:szCs w:val="21"/>
        </w:rPr>
      </w:pPr>
      <w:r w:rsidRPr="00536D56">
        <w:rPr>
          <w:rFonts w:ascii="Arial" w:hAnsi="Arial" w:cs="Arial"/>
          <w:b/>
          <w:i/>
          <w:szCs w:val="21"/>
        </w:rPr>
        <w:t>Dispõe sobre a convocação de servidores desta Pasta, para os fins que especifica.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19"/>
          <w:szCs w:val="19"/>
        </w:rPr>
      </w:pPr>
      <w:r w:rsidRPr="00536D56">
        <w:rPr>
          <w:rFonts w:ascii="Arial" w:hAnsi="Arial" w:cs="Arial"/>
          <w:sz w:val="19"/>
          <w:szCs w:val="19"/>
        </w:rPr>
        <w:t>O SECRETÁRIO DA ADMINISTRAÇÃO PENITENCIÁRIA</w:t>
      </w:r>
      <w:r w:rsidRPr="00E00EA5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uso de sua competência,</w:t>
      </w:r>
      <w:r>
        <w:rPr>
          <w:rFonts w:ascii="Arial" w:hAnsi="Arial" w:cs="Arial"/>
          <w:sz w:val="21"/>
          <w:szCs w:val="21"/>
        </w:rPr>
        <w:t xml:space="preserve"> </w:t>
      </w:r>
      <w:r w:rsidRPr="00536D56">
        <w:rPr>
          <w:rFonts w:ascii="Arial" w:hAnsi="Arial" w:cs="Arial"/>
          <w:sz w:val="19"/>
          <w:szCs w:val="19"/>
        </w:rPr>
        <w:t>RESOLVE:</w:t>
      </w:r>
    </w:p>
    <w:p w:rsidR="0079760C" w:rsidRPr="00E00EA5" w:rsidRDefault="0079760C" w:rsidP="0079760C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1º</w:t>
      </w:r>
      <w:r w:rsidRPr="00E00EA5">
        <w:rPr>
          <w:rFonts w:ascii="Arial" w:hAnsi="Arial" w:cs="Arial"/>
          <w:sz w:val="21"/>
          <w:szCs w:val="21"/>
        </w:rPr>
        <w:t xml:space="preserve"> - Convocar, em caráter excepcional,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mas sem prejuízo de seus vencimentos e demais vantagens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do cargo, os servidores abaixo relacionados, para prestarem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serviços no Núcleo de Vigilância Eletrônica de Pessoas – NVEP,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do Centro de Controle e Operações Penitenciárias – CECOP, do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Departamento de Inteligência e Segurança da Administração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Penitenciária – DISAP, da Secretaria da Administração Penitenciária,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criado e organizado pelo Decreto nº 66.202/2021, no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período de 18 de maio de 2022 a 15 de agosto de 2022.</w:t>
      </w:r>
      <w:r>
        <w:rPr>
          <w:rFonts w:ascii="Arial" w:hAnsi="Arial" w:cs="Arial"/>
          <w:sz w:val="21"/>
          <w:szCs w:val="21"/>
        </w:rPr>
        <w:t xml:space="preserve"> 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COORDENADORIA DE UNIDADES PRISIONAIS DA REGIÃO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METROPOLITANA DE SÃO PAULO - COREMETRO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DA PENITENCIÁRIA FEMININA SANT’ANA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ALEXANDRE FARAH DE OLIVEIRA, RG. 44.417.268-3,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NILSON XAVIER DE LIMA, RG. 21.618.464-2, AEVP de NV- IV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LUCIANO DO NASCIMENTO DANTAS, RG. 24.800.463-3,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DALTONIEL JORGE DA SILVA JUSTINO, RG. 30.425.683-3,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ALEXANDRE DE ARRUDA OLIVEIRA, RG. 43.832.235-6,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DARCIO RICARDO ALVES MOURA, RG. 27.177.564-6,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RODRIGO ADOLFO SOARES, RG. 44.123.013-1,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MARCILIO DIAS, RG. 28.765.492-8,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THOMAS HENRIQUE VAN WELL, RG. 40.944.956-8,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ROSEVAL BASTOS XAVIER, RG. 30.093.096-3, AEVP de NVVI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ANDRE LOPES DINIZ, RG. 32.176.778-0,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LEANDRO DOS SANTOS, RG. 44.973.683-0,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AILTON GOMES DA SILVA ARAUJO, RG. 34.850.086-5, AEVP de NV- III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VINICIUS AUGUSTO BILANCIERE, RG. 36.048.974-6,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FABIO SANTOS DE SOUSA, RG. 29.682.882-8,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ALESSANDRO VINICIUS ALKMIN DE SOUZA, RG. 25.906.133-5, AEVP de NV- V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VITOR PEREIRA FRANCO, RG. 23.331.878-1,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MARCELO LOPES MACHADO, RG. 26.372.774-9,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DOUGLAS DE SOUZA ESTAN, RG. 32.959.242-7,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BRUNO BARBUTO SARTORI, RG. 25.765.368-5,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ROSIVAN TENORIO DOS SANTOS, RG. 23.313.939-4,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CARLOS BATISTA DA SILVA, RG. 28.700.368-1,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CLAUDIO ROGERIO DOS SANTOS, RG. 21.961.864-1, AEVP de NV- IV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EDICELIO RODRIGUES DE SOUZA, RG. 28.417.872-X, AEVP de NV- 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WAGNER ZELINSCHI BUENO, RG. 26.182.393-0,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JOAQUIM FIDELIS MOREIRA NETO, RG. 24.803.088-7, AEVP de NV- IV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LUIZ GUSTAVO TEIXEIRA, RG. 22.312.611-1, AEVP de NV- 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FABIO PEREIRA PORTO, RG. 35.001.487-5, AEVP de NV- III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SAULO ABREU DE CARVALHO, RG. 25.592.488-4, AEVP de NV- II do SQC-III-QSAP;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DO CENTRO DE DETENÇÃO PROVISÓRIA ASP PAULO GILBERTO DE ARAÚJO DE CHÁCARA BELÉM</w:t>
      </w:r>
    </w:p>
    <w:p w:rsidR="0079760C" w:rsidRPr="00536D56" w:rsidRDefault="0079760C" w:rsidP="0079760C">
      <w:pPr>
        <w:widowControl w:val="0"/>
        <w:autoSpaceDE w:val="0"/>
        <w:autoSpaceDN w:val="0"/>
        <w:adjustRightInd w:val="0"/>
        <w:spacing w:before="20" w:after="20" w:line="240" w:lineRule="auto"/>
        <w:ind w:firstLine="567"/>
        <w:jc w:val="both"/>
        <w:rPr>
          <w:rFonts w:ascii="Arial" w:hAnsi="Arial" w:cs="Arial"/>
          <w:sz w:val="14"/>
          <w:szCs w:val="21"/>
        </w:rPr>
      </w:pPr>
      <w:r w:rsidRPr="00536D56">
        <w:rPr>
          <w:rFonts w:ascii="Arial" w:hAnsi="Arial" w:cs="Arial"/>
          <w:sz w:val="14"/>
          <w:szCs w:val="21"/>
        </w:rPr>
        <w:t>CARLOS DOS SANTOS SILVA, RG. 26.339.959-X, AEVP de NV- II do SQC-III-QSAP.</w:t>
      </w:r>
    </w:p>
    <w:p w:rsidR="0079760C" w:rsidRPr="00E00EA5" w:rsidRDefault="0079760C" w:rsidP="0079760C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2º</w:t>
      </w:r>
      <w:r w:rsidRPr="00E00EA5">
        <w:rPr>
          <w:rFonts w:ascii="Arial" w:hAnsi="Arial" w:cs="Arial"/>
          <w:sz w:val="21"/>
          <w:szCs w:val="21"/>
        </w:rPr>
        <w:t xml:space="preserve"> - Os (As) servidores (as) relacionados (as) no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artigo 1º desta Resolução deverão prestar serviços em regime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plantão de 12 (doze) horas seguidas de trabalho por 36 (trinta 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seis) horas seguidas de descanso.</w:t>
      </w:r>
    </w:p>
    <w:p w:rsidR="0079760C" w:rsidRDefault="0079760C" w:rsidP="0079760C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3°</w:t>
      </w:r>
      <w:r w:rsidRPr="00E00EA5">
        <w:rPr>
          <w:rFonts w:ascii="Arial" w:hAnsi="Arial" w:cs="Arial"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publicação.</w:t>
      </w:r>
    </w:p>
    <w:p w:rsidR="0079760C" w:rsidRPr="00E00EA5" w:rsidRDefault="0079760C" w:rsidP="0079760C">
      <w:pPr>
        <w:tabs>
          <w:tab w:val="left" w:pos="1803"/>
        </w:tabs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color w:val="FF0000"/>
          <w:sz w:val="20"/>
        </w:rPr>
      </w:pPr>
      <w:r w:rsidRPr="00E00EA5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Este conteúdo não substitui o publicado no Diário Oficial</w:t>
      </w:r>
    </w:p>
    <w:p w:rsidR="004D14CE" w:rsidRPr="00EE2921" w:rsidRDefault="004D14CE" w:rsidP="00EE2921">
      <w:pPr>
        <w:jc w:val="both"/>
        <w:rPr>
          <w:rFonts w:ascii="Arial" w:hAnsi="Arial" w:cs="Arial"/>
          <w:sz w:val="20"/>
        </w:rPr>
      </w:pPr>
    </w:p>
    <w:sectPr w:rsidR="004D14CE" w:rsidRPr="00EE2921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244" w:rsidRDefault="00F71244" w:rsidP="003C7334">
      <w:pPr>
        <w:spacing w:after="0" w:line="240" w:lineRule="auto"/>
      </w:pPr>
      <w:r>
        <w:separator/>
      </w:r>
    </w:p>
  </w:endnote>
  <w:end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244" w:rsidRDefault="00F71244" w:rsidP="003C7334">
      <w:pPr>
        <w:spacing w:after="0" w:line="240" w:lineRule="auto"/>
      </w:pPr>
      <w:r>
        <w:separator/>
      </w:r>
    </w:p>
  </w:footnote>
  <w:foot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79760C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3B99"/>
    <w:multiLevelType w:val="multilevel"/>
    <w:tmpl w:val="1C48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E5509E"/>
    <w:multiLevelType w:val="multilevel"/>
    <w:tmpl w:val="F718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252739"/>
    <w:multiLevelType w:val="multilevel"/>
    <w:tmpl w:val="F2F2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92E78"/>
    <w:multiLevelType w:val="hybridMultilevel"/>
    <w:tmpl w:val="823E21A8"/>
    <w:lvl w:ilvl="0" w:tplc="2E3039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F6E37"/>
    <w:multiLevelType w:val="multilevel"/>
    <w:tmpl w:val="F6DC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E42B4"/>
    <w:multiLevelType w:val="multilevel"/>
    <w:tmpl w:val="7BE2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5"/>
  </w:num>
  <w:num w:numId="10">
    <w:abstractNumId w:val="1"/>
  </w:num>
  <w:num w:numId="11">
    <w:abstractNumId w:val="7"/>
  </w:num>
  <w:num w:numId="12">
    <w:abstractNumId w:val="14"/>
  </w:num>
  <w:num w:numId="13">
    <w:abstractNumId w:val="0"/>
  </w:num>
  <w:num w:numId="14">
    <w:abstractNumId w:val="11"/>
  </w:num>
  <w:num w:numId="15">
    <w:abstractNumId w:val="6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0F80"/>
    <w:rsid w:val="00006884"/>
    <w:rsid w:val="0001392A"/>
    <w:rsid w:val="00031889"/>
    <w:rsid w:val="000435A7"/>
    <w:rsid w:val="00046789"/>
    <w:rsid w:val="000469CD"/>
    <w:rsid w:val="00046BDA"/>
    <w:rsid w:val="0007432C"/>
    <w:rsid w:val="00074B1E"/>
    <w:rsid w:val="0007769E"/>
    <w:rsid w:val="0008132E"/>
    <w:rsid w:val="00086348"/>
    <w:rsid w:val="000A64F9"/>
    <w:rsid w:val="000B09C8"/>
    <w:rsid w:val="000B798E"/>
    <w:rsid w:val="000E635E"/>
    <w:rsid w:val="00110D7A"/>
    <w:rsid w:val="00111EC7"/>
    <w:rsid w:val="00127679"/>
    <w:rsid w:val="00134098"/>
    <w:rsid w:val="001560BF"/>
    <w:rsid w:val="00157989"/>
    <w:rsid w:val="00165E3F"/>
    <w:rsid w:val="001854F7"/>
    <w:rsid w:val="001B2F22"/>
    <w:rsid w:val="001B49C7"/>
    <w:rsid w:val="001C542B"/>
    <w:rsid w:val="001F05EB"/>
    <w:rsid w:val="002023FA"/>
    <w:rsid w:val="002039C2"/>
    <w:rsid w:val="00222A49"/>
    <w:rsid w:val="002240CA"/>
    <w:rsid w:val="00234F6E"/>
    <w:rsid w:val="0023692D"/>
    <w:rsid w:val="00273DF3"/>
    <w:rsid w:val="002A40F1"/>
    <w:rsid w:val="002A6E81"/>
    <w:rsid w:val="002C349B"/>
    <w:rsid w:val="002D1C47"/>
    <w:rsid w:val="002F3C86"/>
    <w:rsid w:val="003051EE"/>
    <w:rsid w:val="0030774C"/>
    <w:rsid w:val="0032569E"/>
    <w:rsid w:val="003331DC"/>
    <w:rsid w:val="00357442"/>
    <w:rsid w:val="00361377"/>
    <w:rsid w:val="003646C4"/>
    <w:rsid w:val="00370947"/>
    <w:rsid w:val="00386832"/>
    <w:rsid w:val="003904E7"/>
    <w:rsid w:val="003B4A8A"/>
    <w:rsid w:val="003C36B1"/>
    <w:rsid w:val="003C47B9"/>
    <w:rsid w:val="003C7334"/>
    <w:rsid w:val="003D4F6F"/>
    <w:rsid w:val="003F5C89"/>
    <w:rsid w:val="00404F37"/>
    <w:rsid w:val="00407E54"/>
    <w:rsid w:val="00416D96"/>
    <w:rsid w:val="00424BE4"/>
    <w:rsid w:val="004301CE"/>
    <w:rsid w:val="004428D3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C6F51"/>
    <w:rsid w:val="004D14C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54D39"/>
    <w:rsid w:val="00562081"/>
    <w:rsid w:val="00574BBB"/>
    <w:rsid w:val="005809C6"/>
    <w:rsid w:val="005832AD"/>
    <w:rsid w:val="005924F5"/>
    <w:rsid w:val="005B37DC"/>
    <w:rsid w:val="005B5D6D"/>
    <w:rsid w:val="005C00E6"/>
    <w:rsid w:val="005C64F8"/>
    <w:rsid w:val="005D3994"/>
    <w:rsid w:val="005D559B"/>
    <w:rsid w:val="005E0AA5"/>
    <w:rsid w:val="005E750A"/>
    <w:rsid w:val="005F7E93"/>
    <w:rsid w:val="006004FD"/>
    <w:rsid w:val="00610E4F"/>
    <w:rsid w:val="0064780C"/>
    <w:rsid w:val="00647C28"/>
    <w:rsid w:val="006507DA"/>
    <w:rsid w:val="006778CB"/>
    <w:rsid w:val="00680EA7"/>
    <w:rsid w:val="00696845"/>
    <w:rsid w:val="006B16CD"/>
    <w:rsid w:val="006B1BA0"/>
    <w:rsid w:val="006B5761"/>
    <w:rsid w:val="006B6041"/>
    <w:rsid w:val="006B62E8"/>
    <w:rsid w:val="006B7153"/>
    <w:rsid w:val="006C01EA"/>
    <w:rsid w:val="006C6B8D"/>
    <w:rsid w:val="006D0D94"/>
    <w:rsid w:val="006E4F87"/>
    <w:rsid w:val="006F790E"/>
    <w:rsid w:val="00703870"/>
    <w:rsid w:val="00703A9A"/>
    <w:rsid w:val="00704116"/>
    <w:rsid w:val="007063A2"/>
    <w:rsid w:val="00710722"/>
    <w:rsid w:val="00733B98"/>
    <w:rsid w:val="007359CF"/>
    <w:rsid w:val="00751DD0"/>
    <w:rsid w:val="00760AC9"/>
    <w:rsid w:val="00763D10"/>
    <w:rsid w:val="00780F1C"/>
    <w:rsid w:val="00794A7E"/>
    <w:rsid w:val="0079760C"/>
    <w:rsid w:val="007A53AD"/>
    <w:rsid w:val="007A696B"/>
    <w:rsid w:val="007A732F"/>
    <w:rsid w:val="007D1C12"/>
    <w:rsid w:val="007D2AFE"/>
    <w:rsid w:val="007D562E"/>
    <w:rsid w:val="007D7F1F"/>
    <w:rsid w:val="007E2E82"/>
    <w:rsid w:val="007E5139"/>
    <w:rsid w:val="007E6C3C"/>
    <w:rsid w:val="007F01C1"/>
    <w:rsid w:val="007F1E17"/>
    <w:rsid w:val="00810274"/>
    <w:rsid w:val="00812BE6"/>
    <w:rsid w:val="00813B2D"/>
    <w:rsid w:val="008242EB"/>
    <w:rsid w:val="00825745"/>
    <w:rsid w:val="00830170"/>
    <w:rsid w:val="00857C65"/>
    <w:rsid w:val="00865787"/>
    <w:rsid w:val="00865B84"/>
    <w:rsid w:val="00871DC3"/>
    <w:rsid w:val="008724CB"/>
    <w:rsid w:val="00884E1E"/>
    <w:rsid w:val="00892D31"/>
    <w:rsid w:val="00893537"/>
    <w:rsid w:val="008A5DE5"/>
    <w:rsid w:val="008B6F8F"/>
    <w:rsid w:val="008C0AB9"/>
    <w:rsid w:val="008D11E9"/>
    <w:rsid w:val="008D35D2"/>
    <w:rsid w:val="008F41F1"/>
    <w:rsid w:val="008F7B64"/>
    <w:rsid w:val="00927DF7"/>
    <w:rsid w:val="00953BAD"/>
    <w:rsid w:val="009549CA"/>
    <w:rsid w:val="009574E3"/>
    <w:rsid w:val="00961CC0"/>
    <w:rsid w:val="0096479F"/>
    <w:rsid w:val="009720B3"/>
    <w:rsid w:val="009732F1"/>
    <w:rsid w:val="009848E9"/>
    <w:rsid w:val="00985DDB"/>
    <w:rsid w:val="00987639"/>
    <w:rsid w:val="009A07A4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06859"/>
    <w:rsid w:val="00B10B6A"/>
    <w:rsid w:val="00B1519F"/>
    <w:rsid w:val="00B40086"/>
    <w:rsid w:val="00B46BE6"/>
    <w:rsid w:val="00B47D24"/>
    <w:rsid w:val="00B609BB"/>
    <w:rsid w:val="00B738CA"/>
    <w:rsid w:val="00B768E8"/>
    <w:rsid w:val="00B847E6"/>
    <w:rsid w:val="00B8537F"/>
    <w:rsid w:val="00BB65C8"/>
    <w:rsid w:val="00BC11A0"/>
    <w:rsid w:val="00BC233D"/>
    <w:rsid w:val="00BE06BE"/>
    <w:rsid w:val="00C141A6"/>
    <w:rsid w:val="00C16D49"/>
    <w:rsid w:val="00C20169"/>
    <w:rsid w:val="00C23057"/>
    <w:rsid w:val="00C2412A"/>
    <w:rsid w:val="00C276BE"/>
    <w:rsid w:val="00C305E9"/>
    <w:rsid w:val="00C47E92"/>
    <w:rsid w:val="00C5119F"/>
    <w:rsid w:val="00C979B5"/>
    <w:rsid w:val="00CA03D4"/>
    <w:rsid w:val="00CA409D"/>
    <w:rsid w:val="00CD6CE9"/>
    <w:rsid w:val="00D025CA"/>
    <w:rsid w:val="00D066A3"/>
    <w:rsid w:val="00D20F77"/>
    <w:rsid w:val="00D239BC"/>
    <w:rsid w:val="00D27345"/>
    <w:rsid w:val="00D41F6D"/>
    <w:rsid w:val="00D429D5"/>
    <w:rsid w:val="00D53361"/>
    <w:rsid w:val="00D70A7A"/>
    <w:rsid w:val="00D770BF"/>
    <w:rsid w:val="00D8473C"/>
    <w:rsid w:val="00D96367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0DFE"/>
    <w:rsid w:val="00EA1371"/>
    <w:rsid w:val="00EA72CA"/>
    <w:rsid w:val="00EB12D3"/>
    <w:rsid w:val="00EB54E2"/>
    <w:rsid w:val="00EC7262"/>
    <w:rsid w:val="00EC7B95"/>
    <w:rsid w:val="00ED00BC"/>
    <w:rsid w:val="00EE18CB"/>
    <w:rsid w:val="00EE2921"/>
    <w:rsid w:val="00EF643A"/>
    <w:rsid w:val="00F027BE"/>
    <w:rsid w:val="00F048B2"/>
    <w:rsid w:val="00F12FB4"/>
    <w:rsid w:val="00F20212"/>
    <w:rsid w:val="00F2135F"/>
    <w:rsid w:val="00F33D82"/>
    <w:rsid w:val="00F56533"/>
    <w:rsid w:val="00F629EE"/>
    <w:rsid w:val="00F66EF4"/>
    <w:rsid w:val="00F6722B"/>
    <w:rsid w:val="00F7049F"/>
    <w:rsid w:val="00F71244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865B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  <w:style w:type="paragraph" w:customStyle="1" w:styleId="xmsonormal">
    <w:name w:val="x_msonormal"/>
    <w:basedOn w:val="Normal"/>
    <w:rsid w:val="00D2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8D35D2"/>
  </w:style>
  <w:style w:type="paragraph" w:customStyle="1" w:styleId="Ementa0">
    <w:name w:val="Ementa"/>
    <w:basedOn w:val="Normal"/>
    <w:uiPriority w:val="1"/>
    <w:qFormat/>
    <w:rsid w:val="008D35D2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</w:rPr>
  </w:style>
  <w:style w:type="paragraph" w:customStyle="1" w:styleId="Corpo">
    <w:name w:val="Corpo"/>
    <w:basedOn w:val="Normal"/>
    <w:link w:val="CorpoChar"/>
    <w:qFormat/>
    <w:rsid w:val="008D35D2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</w:rPr>
  </w:style>
  <w:style w:type="character" w:customStyle="1" w:styleId="CorpoChar">
    <w:name w:val="Corpo Char"/>
    <w:link w:val="Corpo"/>
    <w:rsid w:val="008D35D2"/>
    <w:rPr>
      <w:rFonts w:ascii="Calibri" w:eastAsia="Calibri" w:hAnsi="Calibri" w:cs="Times New Roman"/>
      <w:sz w:val="24"/>
    </w:rPr>
  </w:style>
  <w:style w:type="character" w:customStyle="1" w:styleId="separator">
    <w:name w:val="separator"/>
    <w:basedOn w:val="Fontepargpadro"/>
    <w:rsid w:val="0096479F"/>
  </w:style>
  <w:style w:type="paragraph" w:customStyle="1" w:styleId="discreet">
    <w:name w:val="discreet"/>
    <w:basedOn w:val="Normal"/>
    <w:rsid w:val="00647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65B8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-author">
    <w:name w:val="p-author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-author-local">
    <w:name w:val="p-author-local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nfo-author2">
    <w:name w:val="info-author2"/>
    <w:basedOn w:val="Fontepargpadro"/>
    <w:rsid w:val="00865B84"/>
  </w:style>
  <w:style w:type="paragraph" w:styleId="Corpodetexto">
    <w:name w:val="Body Text"/>
    <w:basedOn w:val="Normal"/>
    <w:link w:val="CorpodetextoChar"/>
    <w:rsid w:val="006778CB"/>
    <w:pPr>
      <w:suppressAutoHyphens/>
      <w:spacing w:after="120" w:line="252" w:lineRule="auto"/>
    </w:pPr>
    <w:rPr>
      <w:rFonts w:ascii="Calibri" w:eastAsia="Calibri" w:hAnsi="Calibri" w:cs="Times New Roman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78CB"/>
    <w:rPr>
      <w:rFonts w:ascii="Calibri" w:eastAsia="Calibri" w:hAnsi="Calibri" w:cs="Times New Roman"/>
      <w:lang w:eastAsia="ar-SA"/>
    </w:rPr>
  </w:style>
  <w:style w:type="paragraph" w:customStyle="1" w:styleId="tags-materia">
    <w:name w:val="tags-materia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uthor">
    <w:name w:val="author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kicker">
    <w:name w:val="kicker"/>
    <w:basedOn w:val="Fontepargpadro"/>
    <w:rsid w:val="00954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0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701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9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658500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8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747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58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4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0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14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59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6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4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2270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374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67726885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0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611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71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3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423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06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23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8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66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86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4324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33573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63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07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88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33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02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1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212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191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33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42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85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935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11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8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5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575890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894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11802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79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683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7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568314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549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82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35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40715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14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487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219">
          <w:marLeft w:val="0"/>
          <w:marRight w:val="0"/>
          <w:marTop w:val="0"/>
          <w:marBottom w:val="225"/>
          <w:divBdr>
            <w:top w:val="none" w:sz="0" w:space="0" w:color="F5F5F5"/>
            <w:left w:val="none" w:sz="0" w:space="0" w:color="F5F5F5"/>
            <w:bottom w:val="single" w:sz="6" w:space="15" w:color="F5F5F5"/>
            <w:right w:val="none" w:sz="0" w:space="0" w:color="F5F5F5"/>
          </w:divBdr>
        </w:div>
        <w:div w:id="1281492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08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5138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  <w:div w:id="13552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3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94440">
              <w:marLeft w:val="0"/>
              <w:marRight w:val="0"/>
              <w:marTop w:val="0"/>
              <w:marBottom w:val="8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303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87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7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7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1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2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586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2022-05-13T12:09:00Z</cp:lastPrinted>
  <dcterms:created xsi:type="dcterms:W3CDTF">2022-05-20T13:13:00Z</dcterms:created>
  <dcterms:modified xsi:type="dcterms:W3CDTF">2022-05-20T13:13:00Z</dcterms:modified>
</cp:coreProperties>
</file>