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8F6" w:rsidRPr="004B4430" w:rsidRDefault="00C408F6" w:rsidP="00003EC0">
      <w:pPr>
        <w:spacing w:before="80" w:after="120" w:line="240" w:lineRule="auto"/>
        <w:jc w:val="both"/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</w:pPr>
      <w:bookmarkStart w:id="0" w:name="_GoBack"/>
      <w:bookmarkEnd w:id="0"/>
      <w:r w:rsidRP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 wp14:anchorId="1A25EE25" wp14:editId="3C2DB212">
            <wp:simplePos x="0" y="0"/>
            <wp:positionH relativeFrom="margin">
              <wp:align>left</wp:align>
            </wp:positionH>
            <wp:positionV relativeFrom="paragraph">
              <wp:posOffset>525</wp:posOffset>
            </wp:positionV>
            <wp:extent cx="1430655" cy="476885"/>
            <wp:effectExtent l="0" t="0" r="0" b="0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47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D57" w:rsidRP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20 –</w:t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São Paulo, 132 (63) </w:t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A36D57" w:rsidRP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36D57" w:rsidRP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 30 de março de 2022</w:t>
      </w:r>
    </w:p>
    <w:p w:rsidR="000A43D2" w:rsidRPr="000A43D2" w:rsidRDefault="000A43D2" w:rsidP="000A43D2">
      <w:pPr>
        <w:spacing w:before="200" w:after="40" w:line="32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0A43D2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0A43D2" w:rsidRPr="000A43D2" w:rsidRDefault="000A43D2" w:rsidP="000A43D2">
      <w:pPr>
        <w:spacing w:before="40" w:after="12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0A43D2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037123" w:rsidRPr="00037123" w:rsidRDefault="00037123" w:rsidP="00037123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iCs/>
        </w:rPr>
      </w:pPr>
      <w:r w:rsidRPr="00037123">
        <w:rPr>
          <w:rFonts w:ascii="Arial" w:hAnsi="Arial" w:cs="Arial"/>
          <w:b/>
          <w:bCs/>
          <w:iCs/>
        </w:rPr>
        <w:t>RESOLUÇÃO SAP 32, DE 29-3-2022</w:t>
      </w:r>
    </w:p>
    <w:p w:rsidR="00037123" w:rsidRPr="00037123" w:rsidRDefault="00037123" w:rsidP="00037123">
      <w:pPr>
        <w:spacing w:before="6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3"/>
          <w:szCs w:val="23"/>
        </w:rPr>
      </w:pPr>
      <w:r w:rsidRPr="00037123">
        <w:rPr>
          <w:rFonts w:ascii="Arial" w:hAnsi="Arial" w:cs="Arial"/>
          <w:b/>
          <w:bCs/>
          <w:i/>
          <w:iCs/>
          <w:sz w:val="23"/>
          <w:szCs w:val="23"/>
        </w:rPr>
        <w:t>Acrescenta o §4º, ao artigo 2º da Resolução SAP - 410, de 29 de setembro de 2006, com alterações posteriores, que dispõe sobre a Lista Prioritária de Transferência - LPT.</w:t>
      </w:r>
    </w:p>
    <w:p w:rsidR="00037123" w:rsidRPr="00037123" w:rsidRDefault="00037123" w:rsidP="00037123">
      <w:pPr>
        <w:spacing w:before="80" w:after="8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037123">
        <w:rPr>
          <w:rFonts w:ascii="Arial" w:hAnsi="Arial" w:cs="Arial"/>
          <w:bCs/>
          <w:iCs/>
          <w:sz w:val="20"/>
          <w:szCs w:val="20"/>
        </w:rPr>
        <w:t>CONSIDERANDO</w:t>
      </w:r>
      <w:r w:rsidRPr="00037123">
        <w:rPr>
          <w:rFonts w:ascii="Arial" w:hAnsi="Arial" w:cs="Arial"/>
          <w:bCs/>
          <w:iCs/>
        </w:rPr>
        <w:t xml:space="preserve"> o princípio da legalidade que é um dos</w:t>
      </w:r>
      <w:r>
        <w:rPr>
          <w:rFonts w:ascii="Arial" w:hAnsi="Arial" w:cs="Arial"/>
          <w:bCs/>
          <w:iCs/>
        </w:rPr>
        <w:t xml:space="preserve"> </w:t>
      </w:r>
      <w:r w:rsidRPr="00037123">
        <w:rPr>
          <w:rFonts w:ascii="Arial" w:hAnsi="Arial" w:cs="Arial"/>
          <w:bCs/>
          <w:iCs/>
        </w:rPr>
        <w:t xml:space="preserve">pilares que rege a administração pública, e </w:t>
      </w:r>
      <w:r w:rsidRPr="00037123">
        <w:rPr>
          <w:rFonts w:ascii="Arial" w:hAnsi="Arial" w:cs="Arial"/>
          <w:bCs/>
          <w:iCs/>
          <w:sz w:val="20"/>
          <w:szCs w:val="20"/>
        </w:rPr>
        <w:t>CONSIDERANDO</w:t>
      </w:r>
      <w:r w:rsidRPr="00037123">
        <w:rPr>
          <w:rFonts w:ascii="Arial" w:hAnsi="Arial" w:cs="Arial"/>
          <w:bCs/>
          <w:iCs/>
        </w:rPr>
        <w:t xml:space="preserve"> as</w:t>
      </w:r>
      <w:r>
        <w:rPr>
          <w:rFonts w:ascii="Arial" w:hAnsi="Arial" w:cs="Arial"/>
          <w:bCs/>
          <w:iCs/>
        </w:rPr>
        <w:t xml:space="preserve"> </w:t>
      </w:r>
      <w:r w:rsidRPr="00037123">
        <w:rPr>
          <w:rFonts w:ascii="Arial" w:hAnsi="Arial" w:cs="Arial"/>
          <w:bCs/>
          <w:iCs/>
        </w:rPr>
        <w:t>disposições da Lei Complementar nº 1.361, de 21 de outubro</w:t>
      </w:r>
      <w:r>
        <w:rPr>
          <w:rFonts w:ascii="Arial" w:hAnsi="Arial" w:cs="Arial"/>
          <w:bCs/>
          <w:iCs/>
        </w:rPr>
        <w:t xml:space="preserve"> </w:t>
      </w:r>
      <w:r w:rsidRPr="00037123">
        <w:rPr>
          <w:rFonts w:ascii="Arial" w:hAnsi="Arial" w:cs="Arial"/>
          <w:bCs/>
          <w:iCs/>
        </w:rPr>
        <w:t>de 2021, que altera a Lei nº 10.261, de 28 de outubro de 1968.</w:t>
      </w:r>
    </w:p>
    <w:p w:rsidR="00037123" w:rsidRPr="00037123" w:rsidRDefault="00037123" w:rsidP="00037123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  <w:iCs/>
        </w:rPr>
      </w:pPr>
      <w:r w:rsidRPr="00037123">
        <w:rPr>
          <w:rFonts w:ascii="Arial" w:hAnsi="Arial" w:cs="Arial"/>
          <w:b/>
          <w:bCs/>
          <w:iCs/>
        </w:rPr>
        <w:t>Resolve:</w:t>
      </w:r>
    </w:p>
    <w:p w:rsidR="00037123" w:rsidRPr="00037123" w:rsidRDefault="00037123" w:rsidP="00037123">
      <w:pPr>
        <w:spacing w:before="80" w:after="4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037123">
        <w:rPr>
          <w:rFonts w:ascii="Arial" w:hAnsi="Arial" w:cs="Arial"/>
          <w:b/>
          <w:bCs/>
          <w:iCs/>
        </w:rPr>
        <w:t>Artigo 1º</w:t>
      </w:r>
      <w:r w:rsidRPr="00037123">
        <w:rPr>
          <w:rFonts w:ascii="Arial" w:hAnsi="Arial" w:cs="Arial"/>
          <w:bCs/>
          <w:iCs/>
        </w:rPr>
        <w:t xml:space="preserve"> - Acrescentar o § 4º, ao artigo 2º da Resolução</w:t>
      </w:r>
      <w:r>
        <w:rPr>
          <w:rFonts w:ascii="Arial" w:hAnsi="Arial" w:cs="Arial"/>
          <w:bCs/>
          <w:iCs/>
        </w:rPr>
        <w:t xml:space="preserve"> </w:t>
      </w:r>
      <w:r w:rsidRPr="00037123">
        <w:rPr>
          <w:rFonts w:ascii="Arial" w:hAnsi="Arial" w:cs="Arial"/>
          <w:bCs/>
          <w:iCs/>
        </w:rPr>
        <w:t>SAP - 410, de 29 de setembro de 2006, com a seguinte redação:</w:t>
      </w:r>
    </w:p>
    <w:p w:rsidR="00037123" w:rsidRPr="00037123" w:rsidRDefault="00037123" w:rsidP="00037123">
      <w:pPr>
        <w:spacing w:before="60" w:after="4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037123">
        <w:rPr>
          <w:rFonts w:ascii="Arial" w:hAnsi="Arial" w:cs="Arial"/>
          <w:b/>
          <w:bCs/>
          <w:iCs/>
        </w:rPr>
        <w:t>“Artigo 2º</w:t>
      </w:r>
      <w:r w:rsidRPr="00037123">
        <w:rPr>
          <w:rFonts w:ascii="Arial" w:hAnsi="Arial" w:cs="Arial"/>
          <w:bCs/>
          <w:iCs/>
        </w:rPr>
        <w:t xml:space="preserve"> - ..................................................................</w:t>
      </w:r>
    </w:p>
    <w:p w:rsidR="00037123" w:rsidRPr="00037123" w:rsidRDefault="00037123" w:rsidP="00037123">
      <w:pPr>
        <w:spacing w:before="40" w:after="4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037123">
        <w:rPr>
          <w:rFonts w:ascii="Arial" w:hAnsi="Arial" w:cs="Arial"/>
          <w:b/>
          <w:bCs/>
          <w:iCs/>
        </w:rPr>
        <w:t>§ 4º</w:t>
      </w:r>
      <w:r w:rsidRPr="00037123">
        <w:rPr>
          <w:rFonts w:ascii="Arial" w:hAnsi="Arial" w:cs="Arial"/>
          <w:bCs/>
          <w:iCs/>
        </w:rPr>
        <w:t xml:space="preserve"> - Os procedimentos administrativos de que tratam os</w:t>
      </w:r>
      <w:r>
        <w:rPr>
          <w:rFonts w:ascii="Arial" w:hAnsi="Arial" w:cs="Arial"/>
          <w:bCs/>
          <w:iCs/>
        </w:rPr>
        <w:t xml:space="preserve"> </w:t>
      </w:r>
      <w:r w:rsidRPr="00037123">
        <w:rPr>
          <w:rFonts w:ascii="Arial" w:hAnsi="Arial" w:cs="Arial"/>
          <w:bCs/>
          <w:iCs/>
        </w:rPr>
        <w:t>§§ 2º e 3º, deste artigo, não serão considerados nas seguintes</w:t>
      </w:r>
      <w:r>
        <w:rPr>
          <w:rFonts w:ascii="Arial" w:hAnsi="Arial" w:cs="Arial"/>
          <w:bCs/>
          <w:iCs/>
        </w:rPr>
        <w:t xml:space="preserve"> </w:t>
      </w:r>
      <w:r w:rsidRPr="00037123">
        <w:rPr>
          <w:rFonts w:ascii="Arial" w:hAnsi="Arial" w:cs="Arial"/>
          <w:bCs/>
          <w:iCs/>
        </w:rPr>
        <w:t>situações:</w:t>
      </w:r>
    </w:p>
    <w:p w:rsidR="00037123" w:rsidRPr="00037123" w:rsidRDefault="00037123" w:rsidP="00037123">
      <w:pPr>
        <w:spacing w:before="4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037123">
        <w:rPr>
          <w:rFonts w:ascii="Arial" w:hAnsi="Arial" w:cs="Arial"/>
          <w:b/>
          <w:bCs/>
          <w:iCs/>
          <w:sz w:val="21"/>
          <w:szCs w:val="21"/>
        </w:rPr>
        <w:t>I</w:t>
      </w:r>
      <w:r w:rsidRPr="00037123">
        <w:rPr>
          <w:rFonts w:ascii="Arial" w:hAnsi="Arial" w:cs="Arial"/>
          <w:bCs/>
          <w:iCs/>
          <w:sz w:val="21"/>
          <w:szCs w:val="21"/>
        </w:rPr>
        <w:t xml:space="preserve"> – enquanto não for editada a portaria de instauração pela Procuradoria de Procedimentos Disciplinares, da Procuradoria Geral do Estado (N.R);</w:t>
      </w:r>
    </w:p>
    <w:p w:rsidR="00037123" w:rsidRPr="00037123" w:rsidRDefault="00037123" w:rsidP="00037123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037123">
        <w:rPr>
          <w:rFonts w:ascii="Arial" w:hAnsi="Arial" w:cs="Arial"/>
          <w:b/>
          <w:bCs/>
          <w:iCs/>
          <w:sz w:val="21"/>
          <w:szCs w:val="21"/>
        </w:rPr>
        <w:t>II</w:t>
      </w:r>
      <w:r w:rsidRPr="00037123">
        <w:rPr>
          <w:rFonts w:ascii="Arial" w:hAnsi="Arial" w:cs="Arial"/>
          <w:bCs/>
          <w:iCs/>
          <w:sz w:val="21"/>
          <w:szCs w:val="21"/>
        </w:rPr>
        <w:t xml:space="preserve"> – nos casos em que a sindicância for suspensa em razão da aplicação do disposto nos artigos 267-N a 267-P, da Lei nº 10.261, de 28 de outubro de 1968.</w:t>
      </w:r>
    </w:p>
    <w:p w:rsidR="000A43D2" w:rsidRPr="00037123" w:rsidRDefault="00037123" w:rsidP="00037123">
      <w:pPr>
        <w:spacing w:before="140" w:after="12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037123">
        <w:rPr>
          <w:rFonts w:ascii="Arial" w:hAnsi="Arial" w:cs="Arial"/>
          <w:b/>
          <w:bCs/>
          <w:iCs/>
        </w:rPr>
        <w:t>Artigo 2º</w:t>
      </w:r>
      <w:r w:rsidRPr="00037123">
        <w:rPr>
          <w:rFonts w:ascii="Arial" w:hAnsi="Arial" w:cs="Arial"/>
          <w:bCs/>
          <w:iCs/>
        </w:rPr>
        <w:t xml:space="preserve"> - Esta resolução entra em vigor na data de sua</w:t>
      </w:r>
      <w:r>
        <w:rPr>
          <w:rFonts w:ascii="Arial" w:hAnsi="Arial" w:cs="Arial"/>
          <w:bCs/>
          <w:iCs/>
        </w:rPr>
        <w:t xml:space="preserve"> </w:t>
      </w:r>
      <w:r w:rsidRPr="00037123">
        <w:rPr>
          <w:rFonts w:ascii="Arial" w:hAnsi="Arial" w:cs="Arial"/>
          <w:bCs/>
          <w:iCs/>
        </w:rPr>
        <w:t>publicação.</w:t>
      </w:r>
    </w:p>
    <w:p w:rsidR="007E7E9A" w:rsidRPr="000A24E4" w:rsidRDefault="00FB1EA0" w:rsidP="00D25AF0">
      <w:pPr>
        <w:spacing w:before="120" w:after="0" w:line="32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A24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Este </w:t>
      </w:r>
      <w:r w:rsidRPr="000A24E4">
        <w:rPr>
          <w:rFonts w:ascii="Arial" w:hAnsi="Arial" w:cs="Arial"/>
          <w:b/>
          <w:bCs/>
          <w:iCs/>
          <w:color w:val="FF0000"/>
          <w:sz w:val="20"/>
          <w:szCs w:val="20"/>
        </w:rPr>
        <w:t>conteúdo</w:t>
      </w:r>
      <w:r w:rsidRPr="000A24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não substitui o publicado no Diário Oficial</w:t>
      </w:r>
    </w:p>
    <w:sectPr w:rsidR="007E7E9A" w:rsidRPr="000A24E4" w:rsidSect="009772E5">
      <w:headerReference w:type="default" r:id="rId8"/>
      <w:foot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231D" w:rsidRDefault="0016231D" w:rsidP="00CE505D">
      <w:pPr>
        <w:spacing w:after="0" w:line="240" w:lineRule="auto"/>
      </w:pPr>
      <w:r>
        <w:separator/>
      </w:r>
    </w:p>
  </w:endnote>
  <w:endnote w:type="continuationSeparator" w:id="0">
    <w:p w:rsidR="0016231D" w:rsidRDefault="0016231D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3303918"/>
      <w:docPartObj>
        <w:docPartGallery w:val="Page Numbers (Bottom of Page)"/>
        <w:docPartUnique/>
      </w:docPartObj>
    </w:sdtPr>
    <w:sdtEndPr/>
    <w:sdtContent>
      <w:p w:rsidR="000417EF" w:rsidRDefault="000417E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72E5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231D" w:rsidRDefault="0016231D" w:rsidP="00CE505D">
      <w:pPr>
        <w:spacing w:after="0" w:line="240" w:lineRule="auto"/>
      </w:pPr>
      <w:r>
        <w:separator/>
      </w:r>
    </w:p>
  </w:footnote>
  <w:footnote w:type="continuationSeparator" w:id="0">
    <w:p w:rsidR="0016231D" w:rsidRDefault="0016231D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6268175"/>
      <w:docPartObj>
        <w:docPartGallery w:val="Page Numbers (Top of Page)"/>
        <w:docPartUnique/>
      </w:docPartObj>
    </w:sdtPr>
    <w:sdtEndPr/>
    <w:sdtContent>
      <w:p w:rsidR="0036721A" w:rsidRDefault="0036721A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72E5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3EC0"/>
    <w:rsid w:val="00004B9E"/>
    <w:rsid w:val="00005F9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12BD"/>
    <w:rsid w:val="00021B33"/>
    <w:rsid w:val="000227D8"/>
    <w:rsid w:val="000232AB"/>
    <w:rsid w:val="000237FF"/>
    <w:rsid w:val="00023EAE"/>
    <w:rsid w:val="000245A9"/>
    <w:rsid w:val="00024F59"/>
    <w:rsid w:val="00024FAB"/>
    <w:rsid w:val="00025A75"/>
    <w:rsid w:val="00026865"/>
    <w:rsid w:val="00026A39"/>
    <w:rsid w:val="000319AB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123"/>
    <w:rsid w:val="000374E6"/>
    <w:rsid w:val="00040770"/>
    <w:rsid w:val="00040AA3"/>
    <w:rsid w:val="00040FB9"/>
    <w:rsid w:val="00041550"/>
    <w:rsid w:val="000416D3"/>
    <w:rsid w:val="000417EF"/>
    <w:rsid w:val="00042F19"/>
    <w:rsid w:val="000432C1"/>
    <w:rsid w:val="00043C7A"/>
    <w:rsid w:val="00044014"/>
    <w:rsid w:val="0004414F"/>
    <w:rsid w:val="000507A4"/>
    <w:rsid w:val="00050B1E"/>
    <w:rsid w:val="000517E0"/>
    <w:rsid w:val="00053C50"/>
    <w:rsid w:val="00053EAE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74DF"/>
    <w:rsid w:val="000777D1"/>
    <w:rsid w:val="00080C1D"/>
    <w:rsid w:val="0008165E"/>
    <w:rsid w:val="00084098"/>
    <w:rsid w:val="00084692"/>
    <w:rsid w:val="0008520E"/>
    <w:rsid w:val="000859D3"/>
    <w:rsid w:val="00092FAB"/>
    <w:rsid w:val="00093532"/>
    <w:rsid w:val="00093C0B"/>
    <w:rsid w:val="000944DA"/>
    <w:rsid w:val="000948CD"/>
    <w:rsid w:val="00095D9A"/>
    <w:rsid w:val="00096562"/>
    <w:rsid w:val="000965A1"/>
    <w:rsid w:val="000974AB"/>
    <w:rsid w:val="00097C63"/>
    <w:rsid w:val="000A1219"/>
    <w:rsid w:val="000A1F55"/>
    <w:rsid w:val="000A24E4"/>
    <w:rsid w:val="000A2678"/>
    <w:rsid w:val="000A43D2"/>
    <w:rsid w:val="000A4432"/>
    <w:rsid w:val="000A49E6"/>
    <w:rsid w:val="000A5938"/>
    <w:rsid w:val="000A6028"/>
    <w:rsid w:val="000A72FB"/>
    <w:rsid w:val="000B05DB"/>
    <w:rsid w:val="000B1322"/>
    <w:rsid w:val="000B15BE"/>
    <w:rsid w:val="000B1B7C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32A6"/>
    <w:rsid w:val="000C353A"/>
    <w:rsid w:val="000C385A"/>
    <w:rsid w:val="000C47FE"/>
    <w:rsid w:val="000C4BE4"/>
    <w:rsid w:val="000C50D7"/>
    <w:rsid w:val="000C5924"/>
    <w:rsid w:val="000C619A"/>
    <w:rsid w:val="000C6448"/>
    <w:rsid w:val="000C65C6"/>
    <w:rsid w:val="000C6A0D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2019"/>
    <w:rsid w:val="000E3200"/>
    <w:rsid w:val="000E3CE5"/>
    <w:rsid w:val="000E4936"/>
    <w:rsid w:val="000E554F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62E7"/>
    <w:rsid w:val="000F7557"/>
    <w:rsid w:val="000F7D3F"/>
    <w:rsid w:val="00101C0B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A5E"/>
    <w:rsid w:val="00117087"/>
    <w:rsid w:val="00117A96"/>
    <w:rsid w:val="001239F6"/>
    <w:rsid w:val="00126DAE"/>
    <w:rsid w:val="00126F69"/>
    <w:rsid w:val="00132BA6"/>
    <w:rsid w:val="00132C1A"/>
    <w:rsid w:val="0013370A"/>
    <w:rsid w:val="00135111"/>
    <w:rsid w:val="001352E9"/>
    <w:rsid w:val="00135A81"/>
    <w:rsid w:val="00136216"/>
    <w:rsid w:val="00137218"/>
    <w:rsid w:val="00137543"/>
    <w:rsid w:val="00140A41"/>
    <w:rsid w:val="00140B69"/>
    <w:rsid w:val="00140BB9"/>
    <w:rsid w:val="001441FD"/>
    <w:rsid w:val="00145608"/>
    <w:rsid w:val="001468DD"/>
    <w:rsid w:val="00147621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231D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3DCC"/>
    <w:rsid w:val="0017467E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978CA"/>
    <w:rsid w:val="001A1150"/>
    <w:rsid w:val="001A115A"/>
    <w:rsid w:val="001A28BE"/>
    <w:rsid w:val="001A298D"/>
    <w:rsid w:val="001A39CC"/>
    <w:rsid w:val="001A48B1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572A"/>
    <w:rsid w:val="001C5FAC"/>
    <w:rsid w:val="001C62AA"/>
    <w:rsid w:val="001D0DF8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12B5"/>
    <w:rsid w:val="001F3D43"/>
    <w:rsid w:val="001F46D9"/>
    <w:rsid w:val="001F491A"/>
    <w:rsid w:val="001F4972"/>
    <w:rsid w:val="001F50AF"/>
    <w:rsid w:val="001F743A"/>
    <w:rsid w:val="00200007"/>
    <w:rsid w:val="00200908"/>
    <w:rsid w:val="00201255"/>
    <w:rsid w:val="00201EB8"/>
    <w:rsid w:val="002059A6"/>
    <w:rsid w:val="002065BC"/>
    <w:rsid w:val="00206DD2"/>
    <w:rsid w:val="002072AF"/>
    <w:rsid w:val="00207400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5D44"/>
    <w:rsid w:val="0022620D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B90"/>
    <w:rsid w:val="002757A5"/>
    <w:rsid w:val="00277444"/>
    <w:rsid w:val="00280D83"/>
    <w:rsid w:val="002821B4"/>
    <w:rsid w:val="00284869"/>
    <w:rsid w:val="00285DEF"/>
    <w:rsid w:val="00285E61"/>
    <w:rsid w:val="002865A0"/>
    <w:rsid w:val="00286FED"/>
    <w:rsid w:val="00287394"/>
    <w:rsid w:val="00287925"/>
    <w:rsid w:val="0029186E"/>
    <w:rsid w:val="00292E29"/>
    <w:rsid w:val="002938E3"/>
    <w:rsid w:val="002959CD"/>
    <w:rsid w:val="00295E42"/>
    <w:rsid w:val="00296C96"/>
    <w:rsid w:val="002A0146"/>
    <w:rsid w:val="002A0AA7"/>
    <w:rsid w:val="002A1198"/>
    <w:rsid w:val="002A16CA"/>
    <w:rsid w:val="002A2C7C"/>
    <w:rsid w:val="002A5503"/>
    <w:rsid w:val="002A7468"/>
    <w:rsid w:val="002A7F65"/>
    <w:rsid w:val="002B19D6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55B"/>
    <w:rsid w:val="002C6605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5EDE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5C2"/>
    <w:rsid w:val="00302DB6"/>
    <w:rsid w:val="00303668"/>
    <w:rsid w:val="00305697"/>
    <w:rsid w:val="00306B8C"/>
    <w:rsid w:val="003107FA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E86"/>
    <w:rsid w:val="00320E98"/>
    <w:rsid w:val="0032239D"/>
    <w:rsid w:val="00323B0C"/>
    <w:rsid w:val="00323CF5"/>
    <w:rsid w:val="00325A0E"/>
    <w:rsid w:val="00325D3B"/>
    <w:rsid w:val="0032616A"/>
    <w:rsid w:val="0032661F"/>
    <w:rsid w:val="00327D35"/>
    <w:rsid w:val="003309EE"/>
    <w:rsid w:val="003317EC"/>
    <w:rsid w:val="00331D51"/>
    <w:rsid w:val="00334463"/>
    <w:rsid w:val="00335DF7"/>
    <w:rsid w:val="0033758A"/>
    <w:rsid w:val="00337B6A"/>
    <w:rsid w:val="00341070"/>
    <w:rsid w:val="00345010"/>
    <w:rsid w:val="00350439"/>
    <w:rsid w:val="00350BBE"/>
    <w:rsid w:val="00350D9E"/>
    <w:rsid w:val="00351322"/>
    <w:rsid w:val="0035422E"/>
    <w:rsid w:val="003554D0"/>
    <w:rsid w:val="003568F1"/>
    <w:rsid w:val="00357010"/>
    <w:rsid w:val="003570E2"/>
    <w:rsid w:val="0036196D"/>
    <w:rsid w:val="0036267B"/>
    <w:rsid w:val="003635F5"/>
    <w:rsid w:val="00363EC8"/>
    <w:rsid w:val="0036420D"/>
    <w:rsid w:val="00364E5A"/>
    <w:rsid w:val="00365AB1"/>
    <w:rsid w:val="0036721A"/>
    <w:rsid w:val="00367CF6"/>
    <w:rsid w:val="00370D26"/>
    <w:rsid w:val="003713F4"/>
    <w:rsid w:val="00371685"/>
    <w:rsid w:val="00372431"/>
    <w:rsid w:val="0037320A"/>
    <w:rsid w:val="003733C1"/>
    <w:rsid w:val="00373C30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8D1"/>
    <w:rsid w:val="003A1983"/>
    <w:rsid w:val="003A3BE7"/>
    <w:rsid w:val="003A3D64"/>
    <w:rsid w:val="003A4349"/>
    <w:rsid w:val="003A44E9"/>
    <w:rsid w:val="003A5C0A"/>
    <w:rsid w:val="003A5FD8"/>
    <w:rsid w:val="003A7106"/>
    <w:rsid w:val="003B26E6"/>
    <w:rsid w:val="003B2D42"/>
    <w:rsid w:val="003B2DC8"/>
    <w:rsid w:val="003B35C0"/>
    <w:rsid w:val="003B6F30"/>
    <w:rsid w:val="003B7986"/>
    <w:rsid w:val="003B7F71"/>
    <w:rsid w:val="003C018F"/>
    <w:rsid w:val="003C33EA"/>
    <w:rsid w:val="003C3B1A"/>
    <w:rsid w:val="003C463B"/>
    <w:rsid w:val="003D14F1"/>
    <w:rsid w:val="003D15A2"/>
    <w:rsid w:val="003D2F0A"/>
    <w:rsid w:val="003D3E76"/>
    <w:rsid w:val="003D7FF9"/>
    <w:rsid w:val="003E05CB"/>
    <w:rsid w:val="003E16F8"/>
    <w:rsid w:val="003E2897"/>
    <w:rsid w:val="003E2AC6"/>
    <w:rsid w:val="003E2E1B"/>
    <w:rsid w:val="003E32D1"/>
    <w:rsid w:val="003E3A92"/>
    <w:rsid w:val="003E4D23"/>
    <w:rsid w:val="003E5556"/>
    <w:rsid w:val="003E64BD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B65"/>
    <w:rsid w:val="00407F39"/>
    <w:rsid w:val="00410374"/>
    <w:rsid w:val="00410680"/>
    <w:rsid w:val="00410AFB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31DC"/>
    <w:rsid w:val="00423DCC"/>
    <w:rsid w:val="004243E0"/>
    <w:rsid w:val="00424A29"/>
    <w:rsid w:val="00425001"/>
    <w:rsid w:val="004254E4"/>
    <w:rsid w:val="00427180"/>
    <w:rsid w:val="004273AE"/>
    <w:rsid w:val="0042794E"/>
    <w:rsid w:val="00430170"/>
    <w:rsid w:val="00430C07"/>
    <w:rsid w:val="004311B0"/>
    <w:rsid w:val="004313EE"/>
    <w:rsid w:val="0043226B"/>
    <w:rsid w:val="00432B65"/>
    <w:rsid w:val="00433023"/>
    <w:rsid w:val="00433865"/>
    <w:rsid w:val="00433DE2"/>
    <w:rsid w:val="0043473B"/>
    <w:rsid w:val="004350D3"/>
    <w:rsid w:val="004351AB"/>
    <w:rsid w:val="00435218"/>
    <w:rsid w:val="00436FCE"/>
    <w:rsid w:val="004371BD"/>
    <w:rsid w:val="0043727E"/>
    <w:rsid w:val="00437C8E"/>
    <w:rsid w:val="0044024E"/>
    <w:rsid w:val="00441F2C"/>
    <w:rsid w:val="00442EAB"/>
    <w:rsid w:val="0044369D"/>
    <w:rsid w:val="0044470E"/>
    <w:rsid w:val="004461DA"/>
    <w:rsid w:val="004461EE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14"/>
    <w:rsid w:val="004709E2"/>
    <w:rsid w:val="00470D13"/>
    <w:rsid w:val="00471683"/>
    <w:rsid w:val="00472007"/>
    <w:rsid w:val="004729A2"/>
    <w:rsid w:val="004732FF"/>
    <w:rsid w:val="00473704"/>
    <w:rsid w:val="0047389A"/>
    <w:rsid w:val="00475FE4"/>
    <w:rsid w:val="00477200"/>
    <w:rsid w:val="00477AD7"/>
    <w:rsid w:val="00480857"/>
    <w:rsid w:val="004812B0"/>
    <w:rsid w:val="0048417E"/>
    <w:rsid w:val="00484FA6"/>
    <w:rsid w:val="00487F94"/>
    <w:rsid w:val="00492D64"/>
    <w:rsid w:val="00492E0C"/>
    <w:rsid w:val="00492FC9"/>
    <w:rsid w:val="004939CE"/>
    <w:rsid w:val="00494E32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430"/>
    <w:rsid w:val="004B4DAB"/>
    <w:rsid w:val="004B503C"/>
    <w:rsid w:val="004B584B"/>
    <w:rsid w:val="004B5922"/>
    <w:rsid w:val="004B5B49"/>
    <w:rsid w:val="004B63DC"/>
    <w:rsid w:val="004B7147"/>
    <w:rsid w:val="004B720B"/>
    <w:rsid w:val="004B7674"/>
    <w:rsid w:val="004B79A6"/>
    <w:rsid w:val="004C14EA"/>
    <w:rsid w:val="004C225A"/>
    <w:rsid w:val="004C370A"/>
    <w:rsid w:val="004C6BC9"/>
    <w:rsid w:val="004C6E59"/>
    <w:rsid w:val="004C7FC7"/>
    <w:rsid w:val="004D0B29"/>
    <w:rsid w:val="004D1639"/>
    <w:rsid w:val="004D29B1"/>
    <w:rsid w:val="004D2A32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F0099"/>
    <w:rsid w:val="004F040D"/>
    <w:rsid w:val="004F07DC"/>
    <w:rsid w:val="004F07ED"/>
    <w:rsid w:val="004F2FAE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34BA"/>
    <w:rsid w:val="00504217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7BAC"/>
    <w:rsid w:val="00517CE3"/>
    <w:rsid w:val="00517D29"/>
    <w:rsid w:val="00517EDC"/>
    <w:rsid w:val="005202BB"/>
    <w:rsid w:val="0052098F"/>
    <w:rsid w:val="00520E23"/>
    <w:rsid w:val="0052208D"/>
    <w:rsid w:val="005238B4"/>
    <w:rsid w:val="00525B9C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63EA"/>
    <w:rsid w:val="005A670B"/>
    <w:rsid w:val="005A777B"/>
    <w:rsid w:val="005B0AD4"/>
    <w:rsid w:val="005B298B"/>
    <w:rsid w:val="005B3862"/>
    <w:rsid w:val="005B5C5B"/>
    <w:rsid w:val="005B640E"/>
    <w:rsid w:val="005B6857"/>
    <w:rsid w:val="005B706F"/>
    <w:rsid w:val="005C016B"/>
    <w:rsid w:val="005C09DC"/>
    <w:rsid w:val="005C261F"/>
    <w:rsid w:val="005C31C2"/>
    <w:rsid w:val="005C6782"/>
    <w:rsid w:val="005C6A37"/>
    <w:rsid w:val="005C6AE8"/>
    <w:rsid w:val="005C6DA5"/>
    <w:rsid w:val="005C787D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0F0F"/>
    <w:rsid w:val="005E121A"/>
    <w:rsid w:val="005E15A0"/>
    <w:rsid w:val="005E187A"/>
    <w:rsid w:val="005E19CD"/>
    <w:rsid w:val="005E217E"/>
    <w:rsid w:val="005E23B9"/>
    <w:rsid w:val="005E40DE"/>
    <w:rsid w:val="005E48C3"/>
    <w:rsid w:val="005E71F0"/>
    <w:rsid w:val="005E7C11"/>
    <w:rsid w:val="005E7D49"/>
    <w:rsid w:val="005F2237"/>
    <w:rsid w:val="005F479E"/>
    <w:rsid w:val="005F5071"/>
    <w:rsid w:val="005F54F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2D82"/>
    <w:rsid w:val="00613299"/>
    <w:rsid w:val="00613576"/>
    <w:rsid w:val="006135D1"/>
    <w:rsid w:val="00613A02"/>
    <w:rsid w:val="0061521F"/>
    <w:rsid w:val="0061523C"/>
    <w:rsid w:val="006157A2"/>
    <w:rsid w:val="00616F55"/>
    <w:rsid w:val="00617678"/>
    <w:rsid w:val="00617B92"/>
    <w:rsid w:val="00621C5F"/>
    <w:rsid w:val="0062380F"/>
    <w:rsid w:val="00625309"/>
    <w:rsid w:val="00625516"/>
    <w:rsid w:val="00630D22"/>
    <w:rsid w:val="00631466"/>
    <w:rsid w:val="00631E67"/>
    <w:rsid w:val="00632754"/>
    <w:rsid w:val="00633A77"/>
    <w:rsid w:val="00633EA6"/>
    <w:rsid w:val="00634F5D"/>
    <w:rsid w:val="00637D14"/>
    <w:rsid w:val="00643164"/>
    <w:rsid w:val="0064347E"/>
    <w:rsid w:val="00645B00"/>
    <w:rsid w:val="00646420"/>
    <w:rsid w:val="0064644A"/>
    <w:rsid w:val="006464D2"/>
    <w:rsid w:val="006513BC"/>
    <w:rsid w:val="00651896"/>
    <w:rsid w:val="0065687B"/>
    <w:rsid w:val="00656C81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76DC"/>
    <w:rsid w:val="0068013F"/>
    <w:rsid w:val="00680BCB"/>
    <w:rsid w:val="00681569"/>
    <w:rsid w:val="00681799"/>
    <w:rsid w:val="00681F3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AA4"/>
    <w:rsid w:val="00695093"/>
    <w:rsid w:val="00695922"/>
    <w:rsid w:val="006960FF"/>
    <w:rsid w:val="006969D1"/>
    <w:rsid w:val="00696FC2"/>
    <w:rsid w:val="006979C1"/>
    <w:rsid w:val="006A0D36"/>
    <w:rsid w:val="006A225C"/>
    <w:rsid w:val="006A2747"/>
    <w:rsid w:val="006A3785"/>
    <w:rsid w:val="006A3ABE"/>
    <w:rsid w:val="006A3CF1"/>
    <w:rsid w:val="006A4BCD"/>
    <w:rsid w:val="006A4E1D"/>
    <w:rsid w:val="006A56EC"/>
    <w:rsid w:val="006A7B23"/>
    <w:rsid w:val="006B07E5"/>
    <w:rsid w:val="006B0A5F"/>
    <w:rsid w:val="006B0C7E"/>
    <w:rsid w:val="006B0D12"/>
    <w:rsid w:val="006B157E"/>
    <w:rsid w:val="006B18BF"/>
    <w:rsid w:val="006B28A1"/>
    <w:rsid w:val="006B4CC7"/>
    <w:rsid w:val="006B5D79"/>
    <w:rsid w:val="006B670E"/>
    <w:rsid w:val="006C2709"/>
    <w:rsid w:val="006C36E3"/>
    <w:rsid w:val="006C51CB"/>
    <w:rsid w:val="006C52E3"/>
    <w:rsid w:val="006C64A4"/>
    <w:rsid w:val="006C66EC"/>
    <w:rsid w:val="006D2A63"/>
    <w:rsid w:val="006D3530"/>
    <w:rsid w:val="006D475C"/>
    <w:rsid w:val="006D4EC4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702531"/>
    <w:rsid w:val="00702A76"/>
    <w:rsid w:val="00702DD1"/>
    <w:rsid w:val="00703233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97"/>
    <w:rsid w:val="0075004C"/>
    <w:rsid w:val="00750B7A"/>
    <w:rsid w:val="0075233A"/>
    <w:rsid w:val="00752FE7"/>
    <w:rsid w:val="007533A2"/>
    <w:rsid w:val="00755C9D"/>
    <w:rsid w:val="00755D56"/>
    <w:rsid w:val="00756A2C"/>
    <w:rsid w:val="0076007B"/>
    <w:rsid w:val="0076182E"/>
    <w:rsid w:val="00761E71"/>
    <w:rsid w:val="0076651F"/>
    <w:rsid w:val="007669B7"/>
    <w:rsid w:val="00766BB3"/>
    <w:rsid w:val="00767D5C"/>
    <w:rsid w:val="00771E04"/>
    <w:rsid w:val="007721AA"/>
    <w:rsid w:val="0077359B"/>
    <w:rsid w:val="0077425E"/>
    <w:rsid w:val="0077476B"/>
    <w:rsid w:val="0077489C"/>
    <w:rsid w:val="00777691"/>
    <w:rsid w:val="007821AF"/>
    <w:rsid w:val="007828E5"/>
    <w:rsid w:val="0078304A"/>
    <w:rsid w:val="00786452"/>
    <w:rsid w:val="00787138"/>
    <w:rsid w:val="007872FD"/>
    <w:rsid w:val="007901E6"/>
    <w:rsid w:val="0079249C"/>
    <w:rsid w:val="00794ACF"/>
    <w:rsid w:val="00796330"/>
    <w:rsid w:val="0079675B"/>
    <w:rsid w:val="00796889"/>
    <w:rsid w:val="00797E62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6358"/>
    <w:rsid w:val="007B6BC5"/>
    <w:rsid w:val="007B6C6B"/>
    <w:rsid w:val="007B6EAC"/>
    <w:rsid w:val="007B7AC6"/>
    <w:rsid w:val="007C10E3"/>
    <w:rsid w:val="007C1536"/>
    <w:rsid w:val="007C1BD2"/>
    <w:rsid w:val="007C1FCA"/>
    <w:rsid w:val="007C2AC9"/>
    <w:rsid w:val="007C47A9"/>
    <w:rsid w:val="007C70DB"/>
    <w:rsid w:val="007C7E05"/>
    <w:rsid w:val="007D2E1D"/>
    <w:rsid w:val="007D2E28"/>
    <w:rsid w:val="007D55E6"/>
    <w:rsid w:val="007D5C2F"/>
    <w:rsid w:val="007D6A00"/>
    <w:rsid w:val="007D78E2"/>
    <w:rsid w:val="007E09CB"/>
    <w:rsid w:val="007E5AF0"/>
    <w:rsid w:val="007E7C3D"/>
    <w:rsid w:val="007E7E9A"/>
    <w:rsid w:val="007F0F29"/>
    <w:rsid w:val="007F55E9"/>
    <w:rsid w:val="00800367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428D"/>
    <w:rsid w:val="00823F94"/>
    <w:rsid w:val="00825011"/>
    <w:rsid w:val="00825375"/>
    <w:rsid w:val="00825E47"/>
    <w:rsid w:val="00827089"/>
    <w:rsid w:val="00827576"/>
    <w:rsid w:val="00830504"/>
    <w:rsid w:val="00830B7C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3253"/>
    <w:rsid w:val="008435AF"/>
    <w:rsid w:val="00844B71"/>
    <w:rsid w:val="00844FA5"/>
    <w:rsid w:val="008467D9"/>
    <w:rsid w:val="008514A3"/>
    <w:rsid w:val="00853FE9"/>
    <w:rsid w:val="00856535"/>
    <w:rsid w:val="00857C24"/>
    <w:rsid w:val="008639F3"/>
    <w:rsid w:val="00863AC1"/>
    <w:rsid w:val="00863CBA"/>
    <w:rsid w:val="00864398"/>
    <w:rsid w:val="0086552F"/>
    <w:rsid w:val="00865673"/>
    <w:rsid w:val="00865B1D"/>
    <w:rsid w:val="00866711"/>
    <w:rsid w:val="00867CFB"/>
    <w:rsid w:val="00871857"/>
    <w:rsid w:val="00871F07"/>
    <w:rsid w:val="0087207C"/>
    <w:rsid w:val="0087460C"/>
    <w:rsid w:val="00874897"/>
    <w:rsid w:val="00875B3C"/>
    <w:rsid w:val="008779ED"/>
    <w:rsid w:val="00881175"/>
    <w:rsid w:val="0088136C"/>
    <w:rsid w:val="0088277B"/>
    <w:rsid w:val="00882FA1"/>
    <w:rsid w:val="0088328C"/>
    <w:rsid w:val="00885501"/>
    <w:rsid w:val="00886100"/>
    <w:rsid w:val="008877C8"/>
    <w:rsid w:val="00891A9B"/>
    <w:rsid w:val="0089237B"/>
    <w:rsid w:val="008928D5"/>
    <w:rsid w:val="008929C7"/>
    <w:rsid w:val="00893535"/>
    <w:rsid w:val="00894648"/>
    <w:rsid w:val="00896545"/>
    <w:rsid w:val="008A01D0"/>
    <w:rsid w:val="008A1AEB"/>
    <w:rsid w:val="008A22CA"/>
    <w:rsid w:val="008A2C66"/>
    <w:rsid w:val="008A3133"/>
    <w:rsid w:val="008A3560"/>
    <w:rsid w:val="008A3EA7"/>
    <w:rsid w:val="008A5943"/>
    <w:rsid w:val="008A6843"/>
    <w:rsid w:val="008A6F75"/>
    <w:rsid w:val="008A7916"/>
    <w:rsid w:val="008B029C"/>
    <w:rsid w:val="008B09B8"/>
    <w:rsid w:val="008B1D28"/>
    <w:rsid w:val="008B200C"/>
    <w:rsid w:val="008B338A"/>
    <w:rsid w:val="008B3D21"/>
    <w:rsid w:val="008B570F"/>
    <w:rsid w:val="008B7FF0"/>
    <w:rsid w:val="008C146D"/>
    <w:rsid w:val="008C17CC"/>
    <w:rsid w:val="008C2F07"/>
    <w:rsid w:val="008C33E7"/>
    <w:rsid w:val="008C377D"/>
    <w:rsid w:val="008C3BEF"/>
    <w:rsid w:val="008C4F11"/>
    <w:rsid w:val="008C4F3B"/>
    <w:rsid w:val="008C4F58"/>
    <w:rsid w:val="008C50EC"/>
    <w:rsid w:val="008C62AF"/>
    <w:rsid w:val="008C67FD"/>
    <w:rsid w:val="008D00A5"/>
    <w:rsid w:val="008D0428"/>
    <w:rsid w:val="008D051C"/>
    <w:rsid w:val="008D0AE3"/>
    <w:rsid w:val="008D139E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1263"/>
    <w:rsid w:val="008E1DBE"/>
    <w:rsid w:val="008E2A7A"/>
    <w:rsid w:val="008E2ECB"/>
    <w:rsid w:val="008E4F0A"/>
    <w:rsid w:val="008E5420"/>
    <w:rsid w:val="008E565F"/>
    <w:rsid w:val="008E5B75"/>
    <w:rsid w:val="008E720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9D8"/>
    <w:rsid w:val="00903164"/>
    <w:rsid w:val="0090368E"/>
    <w:rsid w:val="00904607"/>
    <w:rsid w:val="00904D39"/>
    <w:rsid w:val="0090517F"/>
    <w:rsid w:val="009075F6"/>
    <w:rsid w:val="009100FB"/>
    <w:rsid w:val="0091053E"/>
    <w:rsid w:val="00910E2F"/>
    <w:rsid w:val="00914F05"/>
    <w:rsid w:val="00917009"/>
    <w:rsid w:val="00917CF8"/>
    <w:rsid w:val="00921464"/>
    <w:rsid w:val="009245DE"/>
    <w:rsid w:val="009257BC"/>
    <w:rsid w:val="009306B1"/>
    <w:rsid w:val="0093466A"/>
    <w:rsid w:val="00934EB7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1F5D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382A"/>
    <w:rsid w:val="00953F34"/>
    <w:rsid w:val="009542CE"/>
    <w:rsid w:val="00954830"/>
    <w:rsid w:val="009549EE"/>
    <w:rsid w:val="00955925"/>
    <w:rsid w:val="0095665E"/>
    <w:rsid w:val="0095675A"/>
    <w:rsid w:val="009600F1"/>
    <w:rsid w:val="00960872"/>
    <w:rsid w:val="00962E77"/>
    <w:rsid w:val="00966F21"/>
    <w:rsid w:val="009677B6"/>
    <w:rsid w:val="009677DE"/>
    <w:rsid w:val="00967E23"/>
    <w:rsid w:val="0097038F"/>
    <w:rsid w:val="0097061B"/>
    <w:rsid w:val="00971F89"/>
    <w:rsid w:val="0097240D"/>
    <w:rsid w:val="009724E0"/>
    <w:rsid w:val="00972A88"/>
    <w:rsid w:val="00974E51"/>
    <w:rsid w:val="00975014"/>
    <w:rsid w:val="00975E1D"/>
    <w:rsid w:val="009772E5"/>
    <w:rsid w:val="00981A8E"/>
    <w:rsid w:val="00982BFB"/>
    <w:rsid w:val="00984BC6"/>
    <w:rsid w:val="00984FFA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5F81"/>
    <w:rsid w:val="009968BA"/>
    <w:rsid w:val="00996EBF"/>
    <w:rsid w:val="00996F88"/>
    <w:rsid w:val="009A0738"/>
    <w:rsid w:val="009A1D0E"/>
    <w:rsid w:val="009A23F1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595"/>
    <w:rsid w:val="009B1B05"/>
    <w:rsid w:val="009B31A8"/>
    <w:rsid w:val="009B5EA1"/>
    <w:rsid w:val="009B6202"/>
    <w:rsid w:val="009B79C0"/>
    <w:rsid w:val="009C00F5"/>
    <w:rsid w:val="009C0885"/>
    <w:rsid w:val="009C0CCA"/>
    <w:rsid w:val="009C1690"/>
    <w:rsid w:val="009C1D37"/>
    <w:rsid w:val="009C2F9A"/>
    <w:rsid w:val="009C5213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EF7"/>
    <w:rsid w:val="009E3810"/>
    <w:rsid w:val="009E3AAA"/>
    <w:rsid w:val="009E4DD6"/>
    <w:rsid w:val="009E5C82"/>
    <w:rsid w:val="009E7576"/>
    <w:rsid w:val="009F0CDA"/>
    <w:rsid w:val="009F1C89"/>
    <w:rsid w:val="009F3EAE"/>
    <w:rsid w:val="009F484A"/>
    <w:rsid w:val="009F4FE7"/>
    <w:rsid w:val="009F6AF3"/>
    <w:rsid w:val="009F7C52"/>
    <w:rsid w:val="00A0291C"/>
    <w:rsid w:val="00A02DF3"/>
    <w:rsid w:val="00A02F50"/>
    <w:rsid w:val="00A04F29"/>
    <w:rsid w:val="00A058A5"/>
    <w:rsid w:val="00A06023"/>
    <w:rsid w:val="00A07C1A"/>
    <w:rsid w:val="00A11199"/>
    <w:rsid w:val="00A11A1D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4378"/>
    <w:rsid w:val="00A252DD"/>
    <w:rsid w:val="00A26BE7"/>
    <w:rsid w:val="00A2722B"/>
    <w:rsid w:val="00A27FB6"/>
    <w:rsid w:val="00A3001F"/>
    <w:rsid w:val="00A30765"/>
    <w:rsid w:val="00A3204D"/>
    <w:rsid w:val="00A32053"/>
    <w:rsid w:val="00A3373C"/>
    <w:rsid w:val="00A33BE8"/>
    <w:rsid w:val="00A34090"/>
    <w:rsid w:val="00A36D57"/>
    <w:rsid w:val="00A409EA"/>
    <w:rsid w:val="00A412B5"/>
    <w:rsid w:val="00A41AD7"/>
    <w:rsid w:val="00A429B8"/>
    <w:rsid w:val="00A42D37"/>
    <w:rsid w:val="00A45A20"/>
    <w:rsid w:val="00A45B18"/>
    <w:rsid w:val="00A4750B"/>
    <w:rsid w:val="00A478C4"/>
    <w:rsid w:val="00A479C6"/>
    <w:rsid w:val="00A509D9"/>
    <w:rsid w:val="00A51020"/>
    <w:rsid w:val="00A52B09"/>
    <w:rsid w:val="00A52EEB"/>
    <w:rsid w:val="00A5359C"/>
    <w:rsid w:val="00A54510"/>
    <w:rsid w:val="00A55917"/>
    <w:rsid w:val="00A55DA2"/>
    <w:rsid w:val="00A567E4"/>
    <w:rsid w:val="00A56AB8"/>
    <w:rsid w:val="00A57E26"/>
    <w:rsid w:val="00A6046C"/>
    <w:rsid w:val="00A617B9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31F3"/>
    <w:rsid w:val="00A74523"/>
    <w:rsid w:val="00A75AA3"/>
    <w:rsid w:val="00A76454"/>
    <w:rsid w:val="00A76F05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C85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C2C"/>
    <w:rsid w:val="00AC41C2"/>
    <w:rsid w:val="00AC4ADC"/>
    <w:rsid w:val="00AC50A9"/>
    <w:rsid w:val="00AC6E1D"/>
    <w:rsid w:val="00AC6F31"/>
    <w:rsid w:val="00AD02AE"/>
    <w:rsid w:val="00AD1E4C"/>
    <w:rsid w:val="00AD2B9D"/>
    <w:rsid w:val="00AD76D9"/>
    <w:rsid w:val="00AE11F5"/>
    <w:rsid w:val="00AE2752"/>
    <w:rsid w:val="00AE731A"/>
    <w:rsid w:val="00AF10CB"/>
    <w:rsid w:val="00AF16B9"/>
    <w:rsid w:val="00AF1A6C"/>
    <w:rsid w:val="00AF26D2"/>
    <w:rsid w:val="00AF2CAD"/>
    <w:rsid w:val="00AF3144"/>
    <w:rsid w:val="00AF31A8"/>
    <w:rsid w:val="00AF40A6"/>
    <w:rsid w:val="00AF6022"/>
    <w:rsid w:val="00B001F6"/>
    <w:rsid w:val="00B015D4"/>
    <w:rsid w:val="00B030DF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70E7"/>
    <w:rsid w:val="00B1791B"/>
    <w:rsid w:val="00B20C2E"/>
    <w:rsid w:val="00B242D8"/>
    <w:rsid w:val="00B24680"/>
    <w:rsid w:val="00B24DC0"/>
    <w:rsid w:val="00B25140"/>
    <w:rsid w:val="00B30117"/>
    <w:rsid w:val="00B30E52"/>
    <w:rsid w:val="00B3106E"/>
    <w:rsid w:val="00B315C9"/>
    <w:rsid w:val="00B31669"/>
    <w:rsid w:val="00B31C39"/>
    <w:rsid w:val="00B3305A"/>
    <w:rsid w:val="00B33187"/>
    <w:rsid w:val="00B3341F"/>
    <w:rsid w:val="00B33F5D"/>
    <w:rsid w:val="00B341D9"/>
    <w:rsid w:val="00B35EE3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011C"/>
    <w:rsid w:val="00B610AB"/>
    <w:rsid w:val="00B61D98"/>
    <w:rsid w:val="00B6295A"/>
    <w:rsid w:val="00B62ACC"/>
    <w:rsid w:val="00B62F48"/>
    <w:rsid w:val="00B64019"/>
    <w:rsid w:val="00B65AAC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800AC"/>
    <w:rsid w:val="00B800EF"/>
    <w:rsid w:val="00B8095C"/>
    <w:rsid w:val="00B81F86"/>
    <w:rsid w:val="00B82804"/>
    <w:rsid w:val="00B82EA2"/>
    <w:rsid w:val="00B83080"/>
    <w:rsid w:val="00B837A7"/>
    <w:rsid w:val="00B83DCD"/>
    <w:rsid w:val="00B84E3A"/>
    <w:rsid w:val="00B85249"/>
    <w:rsid w:val="00B85AAB"/>
    <w:rsid w:val="00B85D83"/>
    <w:rsid w:val="00B90664"/>
    <w:rsid w:val="00B90A4F"/>
    <w:rsid w:val="00B91057"/>
    <w:rsid w:val="00B92D4C"/>
    <w:rsid w:val="00B93B79"/>
    <w:rsid w:val="00B94CB6"/>
    <w:rsid w:val="00B94ECC"/>
    <w:rsid w:val="00B94F89"/>
    <w:rsid w:val="00B96D12"/>
    <w:rsid w:val="00B976C8"/>
    <w:rsid w:val="00B979F3"/>
    <w:rsid w:val="00BA04BB"/>
    <w:rsid w:val="00BA0B3A"/>
    <w:rsid w:val="00BA164B"/>
    <w:rsid w:val="00BA20C1"/>
    <w:rsid w:val="00BA4071"/>
    <w:rsid w:val="00BA5994"/>
    <w:rsid w:val="00BA763C"/>
    <w:rsid w:val="00BA7EA5"/>
    <w:rsid w:val="00BB0149"/>
    <w:rsid w:val="00BB056F"/>
    <w:rsid w:val="00BB130F"/>
    <w:rsid w:val="00BB249F"/>
    <w:rsid w:val="00BB2D50"/>
    <w:rsid w:val="00BB3E86"/>
    <w:rsid w:val="00BB5236"/>
    <w:rsid w:val="00BB5BA2"/>
    <w:rsid w:val="00BC0739"/>
    <w:rsid w:val="00BC09E6"/>
    <w:rsid w:val="00BC0A9C"/>
    <w:rsid w:val="00BC0ADC"/>
    <w:rsid w:val="00BC0B6C"/>
    <w:rsid w:val="00BC117C"/>
    <w:rsid w:val="00BC24CD"/>
    <w:rsid w:val="00BC2CC7"/>
    <w:rsid w:val="00BC606B"/>
    <w:rsid w:val="00BD0395"/>
    <w:rsid w:val="00BD040C"/>
    <w:rsid w:val="00BD138E"/>
    <w:rsid w:val="00BD13A3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7F4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44B5"/>
    <w:rsid w:val="00BF553D"/>
    <w:rsid w:val="00BF710D"/>
    <w:rsid w:val="00BF7878"/>
    <w:rsid w:val="00C01F76"/>
    <w:rsid w:val="00C02E79"/>
    <w:rsid w:val="00C03E2A"/>
    <w:rsid w:val="00C04097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10D3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73D6"/>
    <w:rsid w:val="00C308F3"/>
    <w:rsid w:val="00C32151"/>
    <w:rsid w:val="00C32200"/>
    <w:rsid w:val="00C3656A"/>
    <w:rsid w:val="00C37629"/>
    <w:rsid w:val="00C37719"/>
    <w:rsid w:val="00C37882"/>
    <w:rsid w:val="00C37BD8"/>
    <w:rsid w:val="00C404A9"/>
    <w:rsid w:val="00C408F6"/>
    <w:rsid w:val="00C41AB9"/>
    <w:rsid w:val="00C41D15"/>
    <w:rsid w:val="00C45237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783"/>
    <w:rsid w:val="00C66F4E"/>
    <w:rsid w:val="00C676EE"/>
    <w:rsid w:val="00C70BA9"/>
    <w:rsid w:val="00C71C89"/>
    <w:rsid w:val="00C727F0"/>
    <w:rsid w:val="00C72C26"/>
    <w:rsid w:val="00C7366F"/>
    <w:rsid w:val="00C7422D"/>
    <w:rsid w:val="00C74738"/>
    <w:rsid w:val="00C76190"/>
    <w:rsid w:val="00C778B0"/>
    <w:rsid w:val="00C77B01"/>
    <w:rsid w:val="00C82749"/>
    <w:rsid w:val="00C83419"/>
    <w:rsid w:val="00C83CDE"/>
    <w:rsid w:val="00C86208"/>
    <w:rsid w:val="00C867E1"/>
    <w:rsid w:val="00C8682D"/>
    <w:rsid w:val="00C9064F"/>
    <w:rsid w:val="00C90897"/>
    <w:rsid w:val="00C908B2"/>
    <w:rsid w:val="00C90BEE"/>
    <w:rsid w:val="00C91317"/>
    <w:rsid w:val="00C91CEF"/>
    <w:rsid w:val="00C9229D"/>
    <w:rsid w:val="00C92A02"/>
    <w:rsid w:val="00C93BF5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1E7"/>
    <w:rsid w:val="00CA63E7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4E88"/>
    <w:rsid w:val="00CD543C"/>
    <w:rsid w:val="00CD549E"/>
    <w:rsid w:val="00CD5D04"/>
    <w:rsid w:val="00CD5E14"/>
    <w:rsid w:val="00CD675C"/>
    <w:rsid w:val="00CD6C76"/>
    <w:rsid w:val="00CD6DDC"/>
    <w:rsid w:val="00CD733B"/>
    <w:rsid w:val="00CD7CC8"/>
    <w:rsid w:val="00CD7D0A"/>
    <w:rsid w:val="00CE0F35"/>
    <w:rsid w:val="00CE4D44"/>
    <w:rsid w:val="00CE505D"/>
    <w:rsid w:val="00CE54DC"/>
    <w:rsid w:val="00CE610C"/>
    <w:rsid w:val="00CE6DDA"/>
    <w:rsid w:val="00CF09FA"/>
    <w:rsid w:val="00CF0A22"/>
    <w:rsid w:val="00CF1BD2"/>
    <w:rsid w:val="00CF1F85"/>
    <w:rsid w:val="00CF3F09"/>
    <w:rsid w:val="00CF4359"/>
    <w:rsid w:val="00CF4EC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30A6"/>
    <w:rsid w:val="00D143B1"/>
    <w:rsid w:val="00D1526A"/>
    <w:rsid w:val="00D15587"/>
    <w:rsid w:val="00D218BA"/>
    <w:rsid w:val="00D21DD0"/>
    <w:rsid w:val="00D21E01"/>
    <w:rsid w:val="00D22052"/>
    <w:rsid w:val="00D2225E"/>
    <w:rsid w:val="00D23E85"/>
    <w:rsid w:val="00D25011"/>
    <w:rsid w:val="00D25056"/>
    <w:rsid w:val="00D2546C"/>
    <w:rsid w:val="00D25A15"/>
    <w:rsid w:val="00D25AF0"/>
    <w:rsid w:val="00D264CD"/>
    <w:rsid w:val="00D27B34"/>
    <w:rsid w:val="00D30644"/>
    <w:rsid w:val="00D306A9"/>
    <w:rsid w:val="00D30CF9"/>
    <w:rsid w:val="00D31306"/>
    <w:rsid w:val="00D3228A"/>
    <w:rsid w:val="00D33868"/>
    <w:rsid w:val="00D338B8"/>
    <w:rsid w:val="00D34408"/>
    <w:rsid w:val="00D36A04"/>
    <w:rsid w:val="00D376BE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3B5"/>
    <w:rsid w:val="00D516DF"/>
    <w:rsid w:val="00D525C2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3D36"/>
    <w:rsid w:val="00D650F4"/>
    <w:rsid w:val="00D664DD"/>
    <w:rsid w:val="00D66FF2"/>
    <w:rsid w:val="00D7126D"/>
    <w:rsid w:val="00D71945"/>
    <w:rsid w:val="00D71F29"/>
    <w:rsid w:val="00D72E7D"/>
    <w:rsid w:val="00D74E46"/>
    <w:rsid w:val="00D75DA4"/>
    <w:rsid w:val="00D7775B"/>
    <w:rsid w:val="00D777DB"/>
    <w:rsid w:val="00D81A06"/>
    <w:rsid w:val="00D840CE"/>
    <w:rsid w:val="00D8571B"/>
    <w:rsid w:val="00D85946"/>
    <w:rsid w:val="00D8647A"/>
    <w:rsid w:val="00D86D62"/>
    <w:rsid w:val="00D87DB7"/>
    <w:rsid w:val="00D9082D"/>
    <w:rsid w:val="00D923F2"/>
    <w:rsid w:val="00D930C5"/>
    <w:rsid w:val="00D93483"/>
    <w:rsid w:val="00D93A0F"/>
    <w:rsid w:val="00D94F68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C7E77"/>
    <w:rsid w:val="00DD1202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32E6"/>
    <w:rsid w:val="00DE3908"/>
    <w:rsid w:val="00DE4A11"/>
    <w:rsid w:val="00DE527B"/>
    <w:rsid w:val="00DE6B04"/>
    <w:rsid w:val="00DE7253"/>
    <w:rsid w:val="00DE73D1"/>
    <w:rsid w:val="00DE75F4"/>
    <w:rsid w:val="00DF06BF"/>
    <w:rsid w:val="00DF0A1E"/>
    <w:rsid w:val="00DF0C3E"/>
    <w:rsid w:val="00DF2719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EA3"/>
    <w:rsid w:val="00E056FA"/>
    <w:rsid w:val="00E067D7"/>
    <w:rsid w:val="00E069F2"/>
    <w:rsid w:val="00E070B3"/>
    <w:rsid w:val="00E07317"/>
    <w:rsid w:val="00E07474"/>
    <w:rsid w:val="00E0782D"/>
    <w:rsid w:val="00E07EA7"/>
    <w:rsid w:val="00E10695"/>
    <w:rsid w:val="00E11829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0F25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611"/>
    <w:rsid w:val="00E30FAE"/>
    <w:rsid w:val="00E321BF"/>
    <w:rsid w:val="00E32B28"/>
    <w:rsid w:val="00E32D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7C9"/>
    <w:rsid w:val="00E7162E"/>
    <w:rsid w:val="00E7197B"/>
    <w:rsid w:val="00E72394"/>
    <w:rsid w:val="00E727F4"/>
    <w:rsid w:val="00E72F4C"/>
    <w:rsid w:val="00E74188"/>
    <w:rsid w:val="00E74430"/>
    <w:rsid w:val="00E748D3"/>
    <w:rsid w:val="00E74D41"/>
    <w:rsid w:val="00E74FCD"/>
    <w:rsid w:val="00E750C5"/>
    <w:rsid w:val="00E75498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5F28"/>
    <w:rsid w:val="00E8636B"/>
    <w:rsid w:val="00E8655A"/>
    <w:rsid w:val="00E904C0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A7117"/>
    <w:rsid w:val="00EB0B63"/>
    <w:rsid w:val="00EB18ED"/>
    <w:rsid w:val="00EB4BF4"/>
    <w:rsid w:val="00EB4CD3"/>
    <w:rsid w:val="00EB579F"/>
    <w:rsid w:val="00EB6BFA"/>
    <w:rsid w:val="00EC0245"/>
    <w:rsid w:val="00EC0C1E"/>
    <w:rsid w:val="00EC1756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731C"/>
    <w:rsid w:val="00ED7E7B"/>
    <w:rsid w:val="00EE0867"/>
    <w:rsid w:val="00EE173E"/>
    <w:rsid w:val="00EE1EEB"/>
    <w:rsid w:val="00EE264F"/>
    <w:rsid w:val="00EE2A23"/>
    <w:rsid w:val="00EE2F5A"/>
    <w:rsid w:val="00EE3092"/>
    <w:rsid w:val="00EE33AD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2414"/>
    <w:rsid w:val="00F04EC9"/>
    <w:rsid w:val="00F052D2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4872"/>
    <w:rsid w:val="00F148C0"/>
    <w:rsid w:val="00F15262"/>
    <w:rsid w:val="00F1544F"/>
    <w:rsid w:val="00F16096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E6F"/>
    <w:rsid w:val="00F369A0"/>
    <w:rsid w:val="00F36EC1"/>
    <w:rsid w:val="00F37C22"/>
    <w:rsid w:val="00F411F2"/>
    <w:rsid w:val="00F41762"/>
    <w:rsid w:val="00F436EE"/>
    <w:rsid w:val="00F43DB6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46DE"/>
    <w:rsid w:val="00F85F59"/>
    <w:rsid w:val="00F863B4"/>
    <w:rsid w:val="00F86597"/>
    <w:rsid w:val="00F86EF4"/>
    <w:rsid w:val="00F87A63"/>
    <w:rsid w:val="00F91346"/>
    <w:rsid w:val="00F91AD7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1EA0"/>
    <w:rsid w:val="00FB23D1"/>
    <w:rsid w:val="00FB2A2E"/>
    <w:rsid w:val="00FB32CB"/>
    <w:rsid w:val="00FB4B0F"/>
    <w:rsid w:val="00FB4B2E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7392"/>
    <w:rsid w:val="00FD7DEE"/>
    <w:rsid w:val="00FE027E"/>
    <w:rsid w:val="00FE0669"/>
    <w:rsid w:val="00FE31FF"/>
    <w:rsid w:val="00FE6416"/>
    <w:rsid w:val="00FE6F60"/>
    <w:rsid w:val="00FE7D8B"/>
    <w:rsid w:val="00FF06D9"/>
    <w:rsid w:val="00FF0A09"/>
    <w:rsid w:val="00FF1E91"/>
    <w:rsid w:val="00FF25E3"/>
    <w:rsid w:val="00FF2675"/>
    <w:rsid w:val="00FF4656"/>
    <w:rsid w:val="00FF4D3D"/>
    <w:rsid w:val="00FF535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4B301F-5264-4F6B-AC15-82220BF36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D0D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ABE19C-8008-47DF-8D10-C9AD0EDF8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2022-03-30T12:36:00Z</cp:lastPrinted>
  <dcterms:created xsi:type="dcterms:W3CDTF">2022-03-30T12:34:00Z</dcterms:created>
  <dcterms:modified xsi:type="dcterms:W3CDTF">2022-03-30T12:36:00Z</dcterms:modified>
</cp:coreProperties>
</file>