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6BE" w:rsidRPr="00E826BE" w:rsidRDefault="00E826BE" w:rsidP="00E826BE">
      <w:pPr>
        <w:widowControl w:val="0"/>
        <w:spacing w:before="40" w:line="300" w:lineRule="atLeast"/>
        <w:jc w:val="both"/>
        <w:rPr>
          <w:rFonts w:ascii="Arial" w:hAnsi="Arial" w:cs="Arial"/>
          <w:i/>
          <w:sz w:val="20"/>
          <w:u w:val="single"/>
        </w:rPr>
      </w:pPr>
      <w:r w:rsidRPr="00E826BE">
        <w:rPr>
          <w:rFonts w:ascii="Arial" w:hAnsi="Arial" w:cs="Arial"/>
          <w:i/>
          <w:noProof/>
          <w:sz w:val="20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74B88684" wp14:editId="660D678B">
            <wp:simplePos x="0" y="0"/>
            <wp:positionH relativeFrom="margin">
              <wp:posOffset>-635</wp:posOffset>
            </wp:positionH>
            <wp:positionV relativeFrom="paragraph">
              <wp:posOffset>4445</wp:posOffset>
            </wp:positionV>
            <wp:extent cx="1358265" cy="4000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26BE">
        <w:rPr>
          <w:rFonts w:ascii="Arial" w:hAnsi="Arial" w:cs="Arial"/>
          <w:i/>
          <w:sz w:val="18"/>
          <w:szCs w:val="18"/>
          <w:u w:val="single"/>
        </w:rPr>
        <w:t xml:space="preserve"> </w:t>
      </w:r>
      <w:proofErr w:type="gramStart"/>
      <w:r w:rsidRPr="00E826BE">
        <w:rPr>
          <w:rFonts w:ascii="Arial" w:hAnsi="Arial" w:cs="Arial"/>
          <w:i/>
          <w:sz w:val="18"/>
          <w:szCs w:val="18"/>
          <w:u w:val="single"/>
        </w:rPr>
        <w:t>sexta</w:t>
      </w:r>
      <w:proofErr w:type="gramEnd"/>
      <w:r w:rsidRPr="00E826BE">
        <w:rPr>
          <w:rFonts w:ascii="Arial" w:hAnsi="Arial" w:cs="Arial"/>
          <w:i/>
          <w:sz w:val="18"/>
          <w:szCs w:val="18"/>
          <w:u w:val="single"/>
        </w:rPr>
        <w:t xml:space="preserve">-feira, 15 de janeiro de 2021 </w:t>
      </w:r>
      <w:r w:rsidRPr="00E826BE">
        <w:rPr>
          <w:rFonts w:ascii="Arial" w:hAnsi="Arial" w:cs="Arial"/>
          <w:b/>
          <w:bCs/>
          <w:i/>
          <w:sz w:val="18"/>
          <w:szCs w:val="18"/>
          <w:u w:val="single"/>
        </w:rPr>
        <w:t xml:space="preserve">Diário Oficial </w:t>
      </w:r>
      <w:r w:rsidRPr="00E826BE">
        <w:rPr>
          <w:rFonts w:ascii="Arial" w:hAnsi="Arial" w:cs="Arial"/>
          <w:i/>
          <w:sz w:val="18"/>
          <w:szCs w:val="18"/>
          <w:u w:val="single"/>
        </w:rPr>
        <w:t xml:space="preserve">Poder Executivo - Seção I São Paulo, 131 (9) </w:t>
      </w:r>
      <w:r w:rsidRPr="00E826BE">
        <w:rPr>
          <w:rFonts w:ascii="Arial" w:hAnsi="Arial" w:cs="Arial"/>
          <w:b/>
          <w:bCs/>
          <w:i/>
          <w:sz w:val="18"/>
          <w:szCs w:val="18"/>
          <w:u w:val="single"/>
        </w:rPr>
        <w:t>– 9</w:t>
      </w:r>
    </w:p>
    <w:p w:rsidR="00E826BE" w:rsidRPr="00E826BE" w:rsidRDefault="00E826BE" w:rsidP="00046BDA">
      <w:pPr>
        <w:autoSpaceDE w:val="0"/>
        <w:autoSpaceDN w:val="0"/>
        <w:adjustRightInd w:val="0"/>
        <w:spacing w:before="280" w:after="0" w:line="240" w:lineRule="auto"/>
        <w:ind w:firstLine="425"/>
        <w:jc w:val="both"/>
        <w:rPr>
          <w:rFonts w:ascii="Arial" w:hAnsi="Arial" w:cs="Arial"/>
          <w:bCs/>
          <w:color w:val="000000"/>
          <w:sz w:val="28"/>
          <w:szCs w:val="32"/>
        </w:rPr>
      </w:pPr>
      <w:r w:rsidRPr="00E826BE">
        <w:rPr>
          <w:rFonts w:ascii="Arial" w:hAnsi="Arial" w:cs="Arial"/>
          <w:bCs/>
          <w:color w:val="000000"/>
          <w:sz w:val="28"/>
          <w:szCs w:val="32"/>
        </w:rPr>
        <w:t>Administração Penitenciária</w:t>
      </w:r>
    </w:p>
    <w:p w:rsidR="00E826BE" w:rsidRPr="00E826BE" w:rsidRDefault="00E826BE" w:rsidP="00E826BE">
      <w:pPr>
        <w:autoSpaceDE w:val="0"/>
        <w:autoSpaceDN w:val="0"/>
        <w:adjustRightInd w:val="0"/>
        <w:spacing w:before="40" w:line="240" w:lineRule="auto"/>
        <w:ind w:firstLine="425"/>
        <w:jc w:val="both"/>
        <w:rPr>
          <w:rFonts w:ascii="Arial" w:hAnsi="Arial" w:cs="Arial"/>
          <w:b/>
          <w:bCs/>
          <w:color w:val="88898B"/>
          <w:sz w:val="16"/>
          <w:szCs w:val="20"/>
        </w:rPr>
      </w:pPr>
      <w:r w:rsidRPr="00E826BE">
        <w:rPr>
          <w:rFonts w:ascii="Arial" w:hAnsi="Arial" w:cs="Arial"/>
          <w:b/>
          <w:bCs/>
          <w:color w:val="88898B"/>
          <w:sz w:val="16"/>
          <w:szCs w:val="20"/>
        </w:rPr>
        <w:t>GABINETE DO SECRETÁRIO</w:t>
      </w:r>
    </w:p>
    <w:p w:rsidR="00E826BE" w:rsidRPr="00E826BE" w:rsidRDefault="00E826BE" w:rsidP="00E826BE">
      <w:pPr>
        <w:widowControl w:val="0"/>
        <w:autoSpaceDE w:val="0"/>
        <w:autoSpaceDN w:val="0"/>
        <w:adjustRightInd w:val="0"/>
        <w:spacing w:before="120" w:after="0" w:line="240" w:lineRule="auto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E826BE">
        <w:rPr>
          <w:rFonts w:ascii="Arial" w:hAnsi="Arial" w:cs="Arial"/>
          <w:b/>
          <w:bCs/>
          <w:sz w:val="28"/>
          <w:szCs w:val="28"/>
        </w:rPr>
        <w:t>Resolução SAP-3, de 14-1-2021</w:t>
      </w:r>
    </w:p>
    <w:p w:rsidR="00E826BE" w:rsidRPr="00E826BE" w:rsidRDefault="00E826BE" w:rsidP="00046BDA">
      <w:pPr>
        <w:widowControl w:val="0"/>
        <w:autoSpaceDE w:val="0"/>
        <w:autoSpaceDN w:val="0"/>
        <w:adjustRightInd w:val="0"/>
        <w:spacing w:before="40" w:line="340" w:lineRule="atLeast"/>
        <w:ind w:firstLine="426"/>
        <w:jc w:val="both"/>
        <w:rPr>
          <w:rFonts w:ascii="Arial" w:hAnsi="Arial" w:cs="Arial"/>
          <w:b/>
          <w:i/>
          <w:iCs/>
          <w:sz w:val="24"/>
          <w:szCs w:val="23"/>
        </w:rPr>
      </w:pPr>
      <w:r w:rsidRPr="00E826BE">
        <w:rPr>
          <w:rFonts w:ascii="Arial" w:hAnsi="Arial" w:cs="Arial"/>
          <w:b/>
          <w:i/>
          <w:iCs/>
          <w:sz w:val="24"/>
          <w:szCs w:val="23"/>
        </w:rPr>
        <w:t>Autoriza a Coordenadoria de Unidades Prisionais</w:t>
      </w:r>
      <w:r>
        <w:rPr>
          <w:rFonts w:ascii="Arial" w:hAnsi="Arial" w:cs="Arial"/>
          <w:b/>
          <w:i/>
          <w:iCs/>
          <w:sz w:val="24"/>
          <w:szCs w:val="23"/>
        </w:rPr>
        <w:t xml:space="preserve"> </w:t>
      </w:r>
      <w:r w:rsidRPr="00E826BE">
        <w:rPr>
          <w:rFonts w:ascii="Arial" w:hAnsi="Arial" w:cs="Arial"/>
          <w:b/>
          <w:i/>
          <w:iCs/>
          <w:sz w:val="24"/>
          <w:szCs w:val="23"/>
        </w:rPr>
        <w:t>da Região Oeste do Estado, a receber por doação</w:t>
      </w:r>
      <w:r>
        <w:rPr>
          <w:rFonts w:ascii="Arial" w:hAnsi="Arial" w:cs="Arial"/>
          <w:b/>
          <w:i/>
          <w:iCs/>
          <w:sz w:val="24"/>
          <w:szCs w:val="23"/>
        </w:rPr>
        <w:t xml:space="preserve"> </w:t>
      </w:r>
      <w:r w:rsidRPr="00E826BE">
        <w:rPr>
          <w:rFonts w:ascii="Arial" w:hAnsi="Arial" w:cs="Arial"/>
          <w:b/>
          <w:i/>
          <w:iCs/>
          <w:sz w:val="24"/>
          <w:szCs w:val="23"/>
        </w:rPr>
        <w:t>e sem encargos, bem semovente que especifica</w:t>
      </w:r>
      <w:r>
        <w:rPr>
          <w:rFonts w:ascii="Arial" w:hAnsi="Arial" w:cs="Arial"/>
          <w:b/>
          <w:i/>
          <w:iCs/>
          <w:sz w:val="24"/>
          <w:szCs w:val="23"/>
        </w:rPr>
        <w:t>.</w:t>
      </w:r>
    </w:p>
    <w:p w:rsidR="00E826BE" w:rsidRPr="00E826BE" w:rsidRDefault="00E826BE" w:rsidP="00046BDA">
      <w:pPr>
        <w:widowControl w:val="0"/>
        <w:autoSpaceDE w:val="0"/>
        <w:autoSpaceDN w:val="0"/>
        <w:adjustRightInd w:val="0"/>
        <w:spacing w:before="40" w:line="340" w:lineRule="atLeast"/>
        <w:ind w:firstLine="426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O Secretário da Administração Penitenciária</w:t>
      </w:r>
      <w:r w:rsidRPr="00E826BE">
        <w:rPr>
          <w:rFonts w:ascii="Arial" w:hAnsi="Arial" w:cs="Arial"/>
          <w:sz w:val="23"/>
          <w:szCs w:val="23"/>
        </w:rPr>
        <w:t>, conforme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alínea "b" do inciso VI, do artigo 48 do Decreto </w:t>
      </w:r>
      <w:bookmarkStart w:id="0" w:name="_GoBack"/>
      <w:bookmarkEnd w:id="0"/>
      <w:r w:rsidRPr="00E826BE">
        <w:rPr>
          <w:rFonts w:ascii="Arial" w:hAnsi="Arial" w:cs="Arial"/>
          <w:sz w:val="23"/>
          <w:szCs w:val="23"/>
        </w:rPr>
        <w:t>46.623, de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21-03-2002, </w:t>
      </w:r>
      <w:r w:rsidRPr="00E826BE">
        <w:rPr>
          <w:rFonts w:ascii="Arial" w:hAnsi="Arial" w:cs="Arial"/>
          <w:b/>
          <w:sz w:val="23"/>
          <w:szCs w:val="23"/>
        </w:rPr>
        <w:t>resolve:</w:t>
      </w:r>
    </w:p>
    <w:p w:rsidR="00E826BE" w:rsidRPr="00E826BE" w:rsidRDefault="00E826BE" w:rsidP="00046BDA">
      <w:pPr>
        <w:widowControl w:val="0"/>
        <w:autoSpaceDE w:val="0"/>
        <w:autoSpaceDN w:val="0"/>
        <w:adjustRightInd w:val="0"/>
        <w:spacing w:before="16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1º</w:t>
      </w:r>
      <w:r w:rsidRPr="00E826BE">
        <w:rPr>
          <w:rFonts w:ascii="Arial" w:hAnsi="Arial" w:cs="Arial"/>
          <w:sz w:val="23"/>
          <w:szCs w:val="23"/>
        </w:rPr>
        <w:t xml:space="preserve"> - Fica a Coordenadoria de Unidades Prisionais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da Região Oeste do Estado, autorizada a receber por doação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e sem encargos, de </w:t>
      </w:r>
      <w:proofErr w:type="spellStart"/>
      <w:r w:rsidRPr="00E826BE">
        <w:rPr>
          <w:rFonts w:ascii="Arial" w:hAnsi="Arial" w:cs="Arial"/>
          <w:sz w:val="23"/>
          <w:szCs w:val="23"/>
        </w:rPr>
        <w:t>Luis</w:t>
      </w:r>
      <w:proofErr w:type="spellEnd"/>
      <w:r w:rsidRPr="00E826BE">
        <w:rPr>
          <w:rFonts w:ascii="Arial" w:hAnsi="Arial" w:cs="Arial"/>
          <w:sz w:val="23"/>
          <w:szCs w:val="23"/>
        </w:rPr>
        <w:t xml:space="preserve"> Humberto Sacchi de Lucena, RG: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27.570.869-X e CPF: 278.267.468-41, </w:t>
      </w:r>
      <w:proofErr w:type="gramStart"/>
      <w:r w:rsidRPr="00E826BE">
        <w:rPr>
          <w:rFonts w:ascii="Arial" w:hAnsi="Arial" w:cs="Arial"/>
          <w:sz w:val="23"/>
          <w:szCs w:val="23"/>
        </w:rPr>
        <w:t>01 cão</w:t>
      </w:r>
      <w:proofErr w:type="gramEnd"/>
      <w:r w:rsidRPr="00E826BE">
        <w:rPr>
          <w:rFonts w:ascii="Arial" w:hAnsi="Arial" w:cs="Arial"/>
          <w:sz w:val="23"/>
          <w:szCs w:val="23"/>
        </w:rPr>
        <w:t xml:space="preserve"> da raça Pastor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Belga </w:t>
      </w:r>
      <w:proofErr w:type="spellStart"/>
      <w:r w:rsidRPr="00E826BE">
        <w:rPr>
          <w:rFonts w:ascii="Arial" w:hAnsi="Arial" w:cs="Arial"/>
          <w:sz w:val="23"/>
          <w:szCs w:val="23"/>
        </w:rPr>
        <w:t>Malinois</w:t>
      </w:r>
      <w:proofErr w:type="spellEnd"/>
      <w:r w:rsidRPr="00E826BE">
        <w:rPr>
          <w:rFonts w:ascii="Arial" w:hAnsi="Arial" w:cs="Arial"/>
          <w:sz w:val="23"/>
          <w:szCs w:val="23"/>
        </w:rPr>
        <w:t>, pelagem fulvo encarvoado, fêmea, nascida em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26-06-2018, nome "Dine", conforme Termo de Doação (fls.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11/12) e Certificado de Registro Genealógico (fls. 09/10), do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SAP-PRC-2020/38191.</w:t>
      </w:r>
    </w:p>
    <w:p w:rsidR="00E826BE" w:rsidRPr="00E826BE" w:rsidRDefault="00E826BE" w:rsidP="00046BDA">
      <w:pPr>
        <w:widowControl w:val="0"/>
        <w:autoSpaceDE w:val="0"/>
        <w:autoSpaceDN w:val="0"/>
        <w:adjustRightInd w:val="0"/>
        <w:spacing w:before="16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2º</w:t>
      </w:r>
      <w:r w:rsidRPr="00E826BE">
        <w:rPr>
          <w:rFonts w:ascii="Arial" w:hAnsi="Arial" w:cs="Arial"/>
          <w:sz w:val="23"/>
          <w:szCs w:val="23"/>
        </w:rPr>
        <w:t xml:space="preserve"> - O bem especificado no artigo 1º desta Resolução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 xml:space="preserve">é destinado </w:t>
      </w:r>
      <w:proofErr w:type="gramStart"/>
      <w:r w:rsidRPr="00E826BE">
        <w:rPr>
          <w:rFonts w:ascii="Arial" w:hAnsi="Arial" w:cs="Arial"/>
          <w:sz w:val="23"/>
          <w:szCs w:val="23"/>
        </w:rPr>
        <w:t>à</w:t>
      </w:r>
      <w:proofErr w:type="gramEnd"/>
      <w:r w:rsidRPr="00E826BE">
        <w:rPr>
          <w:rFonts w:ascii="Arial" w:hAnsi="Arial" w:cs="Arial"/>
          <w:sz w:val="23"/>
          <w:szCs w:val="23"/>
        </w:rPr>
        <w:t xml:space="preserve"> Penitenciária II "Maurício Henrique Guimarães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Pereira" de Presidente Venceslau.</w:t>
      </w:r>
    </w:p>
    <w:p w:rsidR="00E826BE" w:rsidRPr="00E826BE" w:rsidRDefault="00E826BE" w:rsidP="00046BDA">
      <w:pPr>
        <w:widowControl w:val="0"/>
        <w:autoSpaceDE w:val="0"/>
        <w:autoSpaceDN w:val="0"/>
        <w:adjustRightInd w:val="0"/>
        <w:spacing w:before="16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3º</w:t>
      </w:r>
      <w:r w:rsidRPr="00E826BE">
        <w:rPr>
          <w:rFonts w:ascii="Arial" w:hAnsi="Arial" w:cs="Arial"/>
          <w:sz w:val="23"/>
          <w:szCs w:val="23"/>
        </w:rPr>
        <w:t xml:space="preserve"> - A Coordenadoria de Unidades Prisionais da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Região Oeste do Estado, adotará as providências necessárias,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visando a regularização contábil.</w:t>
      </w:r>
      <w:r>
        <w:rPr>
          <w:rFonts w:ascii="Arial" w:hAnsi="Arial" w:cs="Arial"/>
          <w:sz w:val="23"/>
          <w:szCs w:val="23"/>
        </w:rPr>
        <w:t xml:space="preserve"> </w:t>
      </w:r>
    </w:p>
    <w:p w:rsidR="00E826BE" w:rsidRDefault="00E826BE" w:rsidP="00046BDA">
      <w:pPr>
        <w:widowControl w:val="0"/>
        <w:autoSpaceDE w:val="0"/>
        <w:autoSpaceDN w:val="0"/>
        <w:adjustRightInd w:val="0"/>
        <w:spacing w:before="160" w:line="340" w:lineRule="atLeast"/>
        <w:ind w:firstLine="425"/>
        <w:jc w:val="both"/>
        <w:rPr>
          <w:rFonts w:ascii="Arial" w:hAnsi="Arial" w:cs="Arial"/>
          <w:sz w:val="23"/>
          <w:szCs w:val="23"/>
        </w:rPr>
      </w:pPr>
      <w:r w:rsidRPr="00E826BE">
        <w:rPr>
          <w:rFonts w:ascii="Arial" w:hAnsi="Arial" w:cs="Arial"/>
          <w:b/>
          <w:sz w:val="23"/>
          <w:szCs w:val="23"/>
        </w:rPr>
        <w:t>Artigo 4º</w:t>
      </w:r>
      <w:r w:rsidRPr="00E826BE">
        <w:rPr>
          <w:rFonts w:ascii="Arial" w:hAnsi="Arial" w:cs="Arial"/>
          <w:sz w:val="23"/>
          <w:szCs w:val="23"/>
        </w:rPr>
        <w:t xml:space="preserve"> - Esta Resolução entra em vigor na data de sua</w:t>
      </w:r>
      <w:r>
        <w:rPr>
          <w:rFonts w:ascii="Arial" w:hAnsi="Arial" w:cs="Arial"/>
          <w:sz w:val="23"/>
          <w:szCs w:val="23"/>
        </w:rPr>
        <w:t xml:space="preserve"> </w:t>
      </w:r>
      <w:r w:rsidRPr="00E826BE">
        <w:rPr>
          <w:rFonts w:ascii="Arial" w:hAnsi="Arial" w:cs="Arial"/>
          <w:sz w:val="23"/>
          <w:szCs w:val="23"/>
        </w:rPr>
        <w:t>publicação.</w:t>
      </w:r>
    </w:p>
    <w:p w:rsidR="00E826BE" w:rsidRPr="006019B0" w:rsidRDefault="00E826BE" w:rsidP="00E826BE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Arial" w:hAnsi="Arial" w:cs="Arial"/>
          <w:b/>
          <w:i/>
          <w:color w:val="FF0000"/>
          <w:szCs w:val="21"/>
        </w:rPr>
      </w:pPr>
      <w:r w:rsidRPr="006019B0">
        <w:rPr>
          <w:rFonts w:ascii="Arial" w:hAnsi="Arial" w:cs="Arial"/>
          <w:b/>
          <w:i/>
          <w:color w:val="FF0000"/>
          <w:szCs w:val="21"/>
        </w:rPr>
        <w:t>Este conteúdo não substitui o publicado no Diário Oficial</w:t>
      </w:r>
      <w:r w:rsidRPr="006019B0">
        <w:rPr>
          <w:rFonts w:ascii="Arial" w:hAnsi="Arial" w:cs="Arial"/>
          <w:color w:val="FF0000"/>
          <w:szCs w:val="20"/>
        </w:rPr>
        <w:t xml:space="preserve"> </w:t>
      </w:r>
    </w:p>
    <w:sectPr w:rsidR="00E826BE" w:rsidRPr="006019B0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09D" w:rsidRDefault="00CA409D" w:rsidP="003C7334">
      <w:pPr>
        <w:spacing w:after="0" w:line="240" w:lineRule="auto"/>
      </w:pPr>
      <w:r>
        <w:separator/>
      </w:r>
    </w:p>
  </w:endnote>
  <w:endnote w:type="continuationSeparator" w:id="0">
    <w:p w:rsidR="00CA409D" w:rsidRDefault="00CA409D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09D" w:rsidRDefault="00CA409D" w:rsidP="003C7334">
      <w:pPr>
        <w:spacing w:after="0" w:line="240" w:lineRule="auto"/>
      </w:pPr>
      <w:r>
        <w:separator/>
      </w:r>
    </w:p>
  </w:footnote>
  <w:footnote w:type="continuationSeparator" w:id="0">
    <w:p w:rsidR="00CA409D" w:rsidRDefault="00CA409D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3C7334" w:rsidRPr="003C7334" w:rsidRDefault="003C733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115E71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469CD"/>
    <w:rsid w:val="00046BDA"/>
    <w:rsid w:val="000E635E"/>
    <w:rsid w:val="00115E71"/>
    <w:rsid w:val="00134098"/>
    <w:rsid w:val="00157989"/>
    <w:rsid w:val="001C542B"/>
    <w:rsid w:val="002023FA"/>
    <w:rsid w:val="00234F6E"/>
    <w:rsid w:val="0032569E"/>
    <w:rsid w:val="003B4A8A"/>
    <w:rsid w:val="003C7334"/>
    <w:rsid w:val="00461B0B"/>
    <w:rsid w:val="00472E3E"/>
    <w:rsid w:val="0048031D"/>
    <w:rsid w:val="004C6D4E"/>
    <w:rsid w:val="004D4B4B"/>
    <w:rsid w:val="00530BBA"/>
    <w:rsid w:val="005832AD"/>
    <w:rsid w:val="005C64F8"/>
    <w:rsid w:val="005E750A"/>
    <w:rsid w:val="005F7E93"/>
    <w:rsid w:val="00610E4F"/>
    <w:rsid w:val="006507DA"/>
    <w:rsid w:val="00680EA7"/>
    <w:rsid w:val="00696845"/>
    <w:rsid w:val="006B1BA0"/>
    <w:rsid w:val="006B5761"/>
    <w:rsid w:val="006B62E8"/>
    <w:rsid w:val="00703870"/>
    <w:rsid w:val="00703A9A"/>
    <w:rsid w:val="00733B98"/>
    <w:rsid w:val="00760AC9"/>
    <w:rsid w:val="007E5139"/>
    <w:rsid w:val="00812BE6"/>
    <w:rsid w:val="008242EB"/>
    <w:rsid w:val="00892D31"/>
    <w:rsid w:val="00893537"/>
    <w:rsid w:val="008C0AB9"/>
    <w:rsid w:val="008F41F1"/>
    <w:rsid w:val="008F7B64"/>
    <w:rsid w:val="009574E3"/>
    <w:rsid w:val="009732F1"/>
    <w:rsid w:val="00987639"/>
    <w:rsid w:val="009B7B99"/>
    <w:rsid w:val="009C7E7F"/>
    <w:rsid w:val="009D2DA4"/>
    <w:rsid w:val="00A07D9F"/>
    <w:rsid w:val="00A22CE1"/>
    <w:rsid w:val="00A4311C"/>
    <w:rsid w:val="00A61ACC"/>
    <w:rsid w:val="00A82230"/>
    <w:rsid w:val="00AE6D17"/>
    <w:rsid w:val="00B10B6A"/>
    <w:rsid w:val="00B768E8"/>
    <w:rsid w:val="00B8537F"/>
    <w:rsid w:val="00C16D49"/>
    <w:rsid w:val="00C47E92"/>
    <w:rsid w:val="00CA409D"/>
    <w:rsid w:val="00CD6CE9"/>
    <w:rsid w:val="00D025CA"/>
    <w:rsid w:val="00D066A3"/>
    <w:rsid w:val="00D53361"/>
    <w:rsid w:val="00D70A7A"/>
    <w:rsid w:val="00D770BF"/>
    <w:rsid w:val="00DB0622"/>
    <w:rsid w:val="00DD09E1"/>
    <w:rsid w:val="00DD6DA4"/>
    <w:rsid w:val="00E826BE"/>
    <w:rsid w:val="00E90405"/>
    <w:rsid w:val="00EA1371"/>
    <w:rsid w:val="00EB54E2"/>
    <w:rsid w:val="00EC7262"/>
    <w:rsid w:val="00F12FB4"/>
    <w:rsid w:val="00F66EF4"/>
    <w:rsid w:val="00F800FF"/>
    <w:rsid w:val="00F879F9"/>
    <w:rsid w:val="00FE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2021-01-15T15:10:00Z</cp:lastPrinted>
  <dcterms:created xsi:type="dcterms:W3CDTF">2021-01-15T15:14:00Z</dcterms:created>
  <dcterms:modified xsi:type="dcterms:W3CDTF">2021-01-15T15:14:00Z</dcterms:modified>
</cp:coreProperties>
</file>