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B82804" w:rsidRDefault="004C47D3" w:rsidP="0057447F">
      <w:pPr>
        <w:spacing w:before="10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</w:rPr>
      </w:pPr>
      <w:r w:rsidRPr="0039172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400175" cy="466725"/>
            <wp:effectExtent l="0" t="0" r="9525" b="9525"/>
            <wp:wrapTopAndBottom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72A" w:rsidRPr="0039172A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quarta-feira, 5 de janeiro de 2022 </w:t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39172A" w:rsidRPr="0039172A">
        <w:rPr>
          <w:rFonts w:ascii="Arial" w:hAnsi="Arial" w:cs="Arial"/>
          <w:b/>
          <w:i/>
          <w:noProof/>
          <w:sz w:val="15"/>
          <w:szCs w:val="15"/>
          <w:u w:val="single"/>
        </w:rPr>
        <w:t>cial Poder Executivo -</w:t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 Seção I </w:t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 xml:space="preserve">São Paulo, 132 (2) </w:t>
      </w:r>
      <w:r w:rsidR="0039172A" w:rsidRPr="0039172A">
        <w:rPr>
          <w:rFonts w:ascii="Arial" w:hAnsi="Arial" w:cs="Arial"/>
          <w:b/>
          <w:noProof/>
          <w:sz w:val="15"/>
          <w:szCs w:val="15"/>
        </w:rPr>
        <w:t>– 12</w:t>
      </w:r>
    </w:p>
    <w:p w:rsidR="004A7F22" w:rsidRPr="004A7F22" w:rsidRDefault="004A7F22" w:rsidP="004A7F22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</w:rPr>
      </w:pPr>
      <w:r w:rsidRPr="004A7F22">
        <w:rPr>
          <w:rFonts w:ascii="Arial" w:hAnsi="Arial" w:cs="Arial"/>
          <w:noProof/>
          <w:sz w:val="26"/>
          <w:szCs w:val="26"/>
        </w:rPr>
        <w:t>Administração Penitenciária</w:t>
      </w:r>
    </w:p>
    <w:p w:rsidR="004A7F22" w:rsidRPr="004C47D3" w:rsidRDefault="004A7F22" w:rsidP="004A7F22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6"/>
          <w:szCs w:val="18"/>
        </w:rPr>
      </w:pPr>
      <w:r w:rsidRPr="004C47D3">
        <w:rPr>
          <w:rFonts w:ascii="Arial" w:hAnsi="Arial" w:cs="Arial"/>
          <w:noProof/>
          <w:sz w:val="16"/>
          <w:szCs w:val="18"/>
        </w:rPr>
        <w:t>GABINETE DO SECRETÁRIO</w:t>
      </w:r>
    </w:p>
    <w:p w:rsidR="00530281" w:rsidRPr="00530281" w:rsidRDefault="00530281" w:rsidP="00530281">
      <w:pPr>
        <w:spacing w:before="160" w:after="40" w:line="320" w:lineRule="atLeast"/>
        <w:ind w:firstLine="425"/>
        <w:jc w:val="both"/>
        <w:rPr>
          <w:rFonts w:ascii="Arial" w:hAnsi="Arial" w:cs="Arial"/>
          <w:b/>
          <w:noProof/>
        </w:rPr>
      </w:pPr>
      <w:r w:rsidRPr="00530281">
        <w:rPr>
          <w:rFonts w:ascii="Arial" w:hAnsi="Arial" w:cs="Arial"/>
          <w:b/>
          <w:noProof/>
        </w:rPr>
        <w:t>RESOLUÇÃO SAP 002 DE 4-1-2022</w:t>
      </w:r>
    </w:p>
    <w:p w:rsidR="00530281" w:rsidRPr="00530281" w:rsidRDefault="00530281" w:rsidP="00530281">
      <w:pPr>
        <w:spacing w:before="40" w:after="100" w:line="32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530281">
        <w:rPr>
          <w:rFonts w:ascii="Arial" w:hAnsi="Arial" w:cs="Arial"/>
          <w:b/>
          <w:i/>
          <w:noProof/>
          <w:sz w:val="23"/>
          <w:szCs w:val="23"/>
        </w:rPr>
        <w:t>Dispõe sobre a convocação de servidores desta Pasta, para os fins que especifica.</w:t>
      </w:r>
    </w:p>
    <w:p w:rsidR="00530281" w:rsidRPr="00530281" w:rsidRDefault="00530281" w:rsidP="00530281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bookmarkStart w:id="0" w:name="_GoBack"/>
      <w:r w:rsidRPr="004C47D3">
        <w:rPr>
          <w:rFonts w:ascii="Arial" w:hAnsi="Arial" w:cs="Arial"/>
          <w:noProof/>
          <w:sz w:val="19"/>
          <w:szCs w:val="19"/>
        </w:rPr>
        <w:t>O SECRETÁRIO DA ADMINISTRAÇÃO PENITENCIÁRIA</w:t>
      </w:r>
      <w:bookmarkEnd w:id="0"/>
      <w:r w:rsidRPr="00530281">
        <w:rPr>
          <w:rFonts w:ascii="Arial" w:hAnsi="Arial" w:cs="Arial"/>
          <w:noProof/>
        </w:rPr>
        <w:t>, no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uso de sua competência e considerando o Termo de Cooperação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firmado entre a Secretaria de Estado da Saúde e a Secretaria da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Administração Penitenciária,</w:t>
      </w:r>
    </w:p>
    <w:p w:rsidR="00530281" w:rsidRPr="004C47D3" w:rsidRDefault="00530281" w:rsidP="00530281">
      <w:pPr>
        <w:spacing w:before="80" w:after="120" w:line="320" w:lineRule="atLeast"/>
        <w:ind w:firstLine="425"/>
        <w:jc w:val="both"/>
        <w:rPr>
          <w:rFonts w:ascii="Arial" w:hAnsi="Arial" w:cs="Arial"/>
          <w:b/>
          <w:noProof/>
          <w:sz w:val="19"/>
          <w:szCs w:val="19"/>
        </w:rPr>
      </w:pPr>
      <w:r w:rsidRPr="004C47D3">
        <w:rPr>
          <w:rFonts w:ascii="Arial" w:hAnsi="Arial" w:cs="Arial"/>
          <w:b/>
          <w:noProof/>
          <w:sz w:val="19"/>
          <w:szCs w:val="19"/>
        </w:rPr>
        <w:t>RESOLVE:</w:t>
      </w:r>
    </w:p>
    <w:p w:rsidR="00530281" w:rsidRPr="00530281" w:rsidRDefault="00530281" w:rsidP="00530281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530281">
        <w:rPr>
          <w:rFonts w:ascii="Arial" w:hAnsi="Arial" w:cs="Arial"/>
          <w:b/>
          <w:noProof/>
        </w:rPr>
        <w:t>Artigo 1º</w:t>
      </w:r>
      <w:r w:rsidRPr="00530281">
        <w:rPr>
          <w:rFonts w:ascii="Arial" w:hAnsi="Arial" w:cs="Arial"/>
          <w:noProof/>
        </w:rPr>
        <w:t xml:space="preserve"> - </w:t>
      </w:r>
      <w:r w:rsidRPr="00530281">
        <w:rPr>
          <w:rFonts w:ascii="Arial" w:hAnsi="Arial" w:cs="Arial"/>
          <w:b/>
          <w:noProof/>
        </w:rPr>
        <w:t>Convocar</w:t>
      </w:r>
      <w:r w:rsidRPr="00530281">
        <w:rPr>
          <w:rFonts w:ascii="Arial" w:hAnsi="Arial" w:cs="Arial"/>
          <w:noProof/>
        </w:rPr>
        <w:t>, em caráter excepcional, com prejuízo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de suas atribuições nas respectivas unidades de classificação,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mas sem prejuízo de seus vencimentos/salários e demais vantagens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 xml:space="preserve">do cargo/função, os (as) </w:t>
      </w:r>
      <w:r w:rsidRPr="00530281">
        <w:rPr>
          <w:rFonts w:ascii="Arial" w:hAnsi="Arial" w:cs="Arial"/>
          <w:b/>
          <w:noProof/>
        </w:rPr>
        <w:t>servidores (as) abaixo relacionados (as), visando à prestação de serviços de</w:t>
      </w:r>
      <w:r w:rsidRPr="00530281"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b/>
          <w:noProof/>
        </w:rPr>
        <w:t>segurança e vigilância hospitalar junto ao Centro de Ações de Segurança Hospitalar, da Secretaria da</w:t>
      </w:r>
      <w:r w:rsidRPr="00530281"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b/>
          <w:noProof/>
        </w:rPr>
        <w:t>Administração Penitenciária,</w:t>
      </w:r>
      <w:r w:rsidRPr="00530281">
        <w:rPr>
          <w:rFonts w:ascii="Arial" w:hAnsi="Arial" w:cs="Arial"/>
          <w:noProof/>
        </w:rPr>
        <w:t xml:space="preserve"> criado pelo Decreto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nº 54.024/09, até 05 de fevereiro de 2022.</w:t>
      </w:r>
    </w:p>
    <w:p w:rsidR="00530281" w:rsidRPr="00530281" w:rsidRDefault="00530281" w:rsidP="00530281">
      <w:pPr>
        <w:spacing w:before="120" w:after="40" w:line="29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</w:rPr>
      </w:pPr>
      <w:r w:rsidRPr="00530281">
        <w:rPr>
          <w:rFonts w:ascii="Arial" w:hAnsi="Arial" w:cs="Arial"/>
          <w:b/>
          <w:noProof/>
          <w:sz w:val="20"/>
          <w:szCs w:val="20"/>
        </w:rPr>
        <w:t>COORDENADORIA DE UNIDADES PRISIONAIS DA REGIÃO METROPOLITANA DE SÃO PAULO – COREMETRO</w:t>
      </w:r>
    </w:p>
    <w:p w:rsidR="00530281" w:rsidRPr="00530281" w:rsidRDefault="00530281" w:rsidP="00530281">
      <w:pPr>
        <w:spacing w:before="40" w:after="40" w:line="300" w:lineRule="atLeast"/>
        <w:ind w:firstLine="425"/>
        <w:jc w:val="both"/>
        <w:rPr>
          <w:rFonts w:ascii="Arial" w:hAnsi="Arial" w:cs="Arial"/>
          <w:b/>
          <w:noProof/>
          <w:sz w:val="19"/>
          <w:szCs w:val="19"/>
        </w:rPr>
      </w:pPr>
      <w:r w:rsidRPr="00530281">
        <w:rPr>
          <w:rFonts w:ascii="Arial" w:hAnsi="Arial" w:cs="Arial"/>
          <w:b/>
          <w:noProof/>
          <w:sz w:val="19"/>
          <w:szCs w:val="19"/>
        </w:rPr>
        <w:t>DA PENITENCIÁRIA FEMININA DA CAPITAL</w:t>
      </w:r>
    </w:p>
    <w:p w:rsidR="00530281" w:rsidRPr="00530281" w:rsidRDefault="00530281" w:rsidP="00530281">
      <w:pPr>
        <w:spacing w:before="100" w:after="40" w:line="240" w:lineRule="auto"/>
        <w:ind w:firstLine="425"/>
        <w:jc w:val="both"/>
        <w:rPr>
          <w:rFonts w:ascii="Arial" w:hAnsi="Arial" w:cs="Arial"/>
          <w:noProof/>
          <w:sz w:val="18"/>
          <w:szCs w:val="18"/>
        </w:rPr>
      </w:pPr>
      <w:r w:rsidRPr="00530281">
        <w:rPr>
          <w:rFonts w:ascii="Arial" w:hAnsi="Arial" w:cs="Arial"/>
          <w:noProof/>
          <w:sz w:val="18"/>
          <w:szCs w:val="18"/>
        </w:rPr>
        <w:t>MARIA D AJUDA SANTOS DE JESUS, RG. 548258053, ASP III, SQC-III-QSAP;</w:t>
      </w:r>
    </w:p>
    <w:p w:rsidR="00530281" w:rsidRPr="00530281" w:rsidRDefault="00530281" w:rsidP="00530281">
      <w:pPr>
        <w:spacing w:before="80" w:after="40" w:line="240" w:lineRule="auto"/>
        <w:ind w:firstLine="425"/>
        <w:jc w:val="both"/>
        <w:rPr>
          <w:rFonts w:ascii="Arial" w:hAnsi="Arial" w:cs="Arial"/>
          <w:noProof/>
          <w:sz w:val="18"/>
          <w:szCs w:val="18"/>
        </w:rPr>
      </w:pPr>
      <w:r w:rsidRPr="00530281">
        <w:rPr>
          <w:rFonts w:ascii="Arial" w:hAnsi="Arial" w:cs="Arial"/>
          <w:noProof/>
          <w:sz w:val="18"/>
          <w:szCs w:val="18"/>
        </w:rPr>
        <w:t>MARCIA CRISTINA SIMOES CARRASCOSA, RG. 182215714, ASP III, SQC-III-QSAP.</w:t>
      </w:r>
    </w:p>
    <w:p w:rsidR="00530281" w:rsidRPr="00530281" w:rsidRDefault="00530281" w:rsidP="00530281">
      <w:pPr>
        <w:spacing w:before="120" w:after="120" w:line="320" w:lineRule="atLeast"/>
        <w:ind w:firstLine="425"/>
        <w:jc w:val="both"/>
        <w:rPr>
          <w:rFonts w:ascii="Arial" w:hAnsi="Arial" w:cs="Arial"/>
          <w:noProof/>
        </w:rPr>
      </w:pPr>
      <w:r w:rsidRPr="00530281">
        <w:rPr>
          <w:rFonts w:ascii="Arial" w:hAnsi="Arial" w:cs="Arial"/>
          <w:b/>
          <w:noProof/>
        </w:rPr>
        <w:t>Artigo 2º</w:t>
      </w:r>
      <w:r w:rsidRPr="00530281">
        <w:rPr>
          <w:rFonts w:ascii="Arial" w:hAnsi="Arial" w:cs="Arial"/>
          <w:noProof/>
        </w:rPr>
        <w:t xml:space="preserve"> - Os (As) servidores (as) relacionados (as) no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artigo 1º desta Resolução deverão prestar serviços em regime de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plantão de 12 (doze) horas seguidas de trabalho por 36 (trinta e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seis) horas seguidas de descanso.</w:t>
      </w:r>
    </w:p>
    <w:p w:rsidR="00530281" w:rsidRPr="00530281" w:rsidRDefault="00530281" w:rsidP="00530281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8F5769">
        <w:rPr>
          <w:rFonts w:ascii="Arial" w:hAnsi="Arial" w:cs="Arial"/>
          <w:b/>
          <w:noProof/>
        </w:rPr>
        <w:t>Artigo 3°</w:t>
      </w:r>
      <w:r w:rsidRPr="00530281">
        <w:rPr>
          <w:rFonts w:ascii="Arial" w:hAnsi="Arial" w:cs="Arial"/>
          <w:noProof/>
        </w:rPr>
        <w:t xml:space="preserve"> - Esta Resolução entra em vigor na data de sua</w:t>
      </w:r>
      <w:r>
        <w:rPr>
          <w:rFonts w:ascii="Arial" w:hAnsi="Arial" w:cs="Arial"/>
          <w:noProof/>
        </w:rPr>
        <w:t xml:space="preserve"> </w:t>
      </w:r>
      <w:r w:rsidRPr="00530281">
        <w:rPr>
          <w:rFonts w:ascii="Arial" w:hAnsi="Arial" w:cs="Arial"/>
          <w:noProof/>
        </w:rPr>
        <w:t>publicação.</w:t>
      </w:r>
    </w:p>
    <w:p w:rsidR="00DA2BE3" w:rsidRPr="00DA2BE3" w:rsidRDefault="00DA2BE3" w:rsidP="0064347E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9D7B48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117A" w:rsidRDefault="00AC117A" w:rsidP="00CE505D">
      <w:pPr>
        <w:spacing w:after="0" w:line="240" w:lineRule="auto"/>
      </w:pPr>
      <w:r>
        <w:separator/>
      </w:r>
    </w:p>
  </w:endnote>
  <w:endnote w:type="continuationSeparator" w:id="0">
    <w:p w:rsidR="00AC117A" w:rsidRDefault="00AC117A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117A" w:rsidRDefault="00AC117A" w:rsidP="00CE505D">
      <w:pPr>
        <w:spacing w:after="0" w:line="240" w:lineRule="auto"/>
      </w:pPr>
      <w:r>
        <w:separator/>
      </w:r>
    </w:p>
  </w:footnote>
  <w:footnote w:type="continuationSeparator" w:id="0">
    <w:p w:rsidR="00AC117A" w:rsidRDefault="00AC117A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C47D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232AB"/>
    <w:rsid w:val="00024F59"/>
    <w:rsid w:val="000319AB"/>
    <w:rsid w:val="00032099"/>
    <w:rsid w:val="000356DA"/>
    <w:rsid w:val="000360F7"/>
    <w:rsid w:val="00036B65"/>
    <w:rsid w:val="00037057"/>
    <w:rsid w:val="00041550"/>
    <w:rsid w:val="00042F19"/>
    <w:rsid w:val="00050B1E"/>
    <w:rsid w:val="000517E0"/>
    <w:rsid w:val="00056DD2"/>
    <w:rsid w:val="00057E4E"/>
    <w:rsid w:val="000610E9"/>
    <w:rsid w:val="0006185B"/>
    <w:rsid w:val="000626E6"/>
    <w:rsid w:val="00064909"/>
    <w:rsid w:val="000655AB"/>
    <w:rsid w:val="00065DCB"/>
    <w:rsid w:val="00066322"/>
    <w:rsid w:val="0006749A"/>
    <w:rsid w:val="00071F09"/>
    <w:rsid w:val="00074136"/>
    <w:rsid w:val="000741CF"/>
    <w:rsid w:val="0008165E"/>
    <w:rsid w:val="00084098"/>
    <w:rsid w:val="00084692"/>
    <w:rsid w:val="00092FAB"/>
    <w:rsid w:val="000948CD"/>
    <w:rsid w:val="000A2678"/>
    <w:rsid w:val="000A72FB"/>
    <w:rsid w:val="000B05DB"/>
    <w:rsid w:val="000B1322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D0C39"/>
    <w:rsid w:val="000D7851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A5E"/>
    <w:rsid w:val="00117A96"/>
    <w:rsid w:val="00126F69"/>
    <w:rsid w:val="00132BA6"/>
    <w:rsid w:val="00136216"/>
    <w:rsid w:val="00140B69"/>
    <w:rsid w:val="00151B08"/>
    <w:rsid w:val="00156594"/>
    <w:rsid w:val="001659BB"/>
    <w:rsid w:val="00171060"/>
    <w:rsid w:val="00171A25"/>
    <w:rsid w:val="0017467E"/>
    <w:rsid w:val="00174B17"/>
    <w:rsid w:val="00175533"/>
    <w:rsid w:val="00176D2C"/>
    <w:rsid w:val="001802D2"/>
    <w:rsid w:val="00181326"/>
    <w:rsid w:val="001825A5"/>
    <w:rsid w:val="00186B87"/>
    <w:rsid w:val="00190F43"/>
    <w:rsid w:val="001A115A"/>
    <w:rsid w:val="001A28BE"/>
    <w:rsid w:val="001A70B2"/>
    <w:rsid w:val="001B0503"/>
    <w:rsid w:val="001C1CF1"/>
    <w:rsid w:val="001C28C9"/>
    <w:rsid w:val="001C5FAC"/>
    <w:rsid w:val="001D2207"/>
    <w:rsid w:val="001D4F1D"/>
    <w:rsid w:val="001D5483"/>
    <w:rsid w:val="001E072A"/>
    <w:rsid w:val="001E0B47"/>
    <w:rsid w:val="001E22D4"/>
    <w:rsid w:val="001E3522"/>
    <w:rsid w:val="001F0524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428D2"/>
    <w:rsid w:val="00244C5F"/>
    <w:rsid w:val="002468EA"/>
    <w:rsid w:val="00247B94"/>
    <w:rsid w:val="002533B6"/>
    <w:rsid w:val="00253E2A"/>
    <w:rsid w:val="002577DF"/>
    <w:rsid w:val="00257EE1"/>
    <w:rsid w:val="00261F75"/>
    <w:rsid w:val="00262C44"/>
    <w:rsid w:val="002645DC"/>
    <w:rsid w:val="00265230"/>
    <w:rsid w:val="0026685F"/>
    <w:rsid w:val="00267A01"/>
    <w:rsid w:val="00270BDE"/>
    <w:rsid w:val="00274B90"/>
    <w:rsid w:val="00277444"/>
    <w:rsid w:val="00285DEF"/>
    <w:rsid w:val="00292E29"/>
    <w:rsid w:val="002A0146"/>
    <w:rsid w:val="002A1198"/>
    <w:rsid w:val="002A2C7C"/>
    <w:rsid w:val="002A5503"/>
    <w:rsid w:val="002A7468"/>
    <w:rsid w:val="002B3C7E"/>
    <w:rsid w:val="002B4124"/>
    <w:rsid w:val="002B6935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4F8F"/>
    <w:rsid w:val="002E5B8C"/>
    <w:rsid w:val="002E5FE3"/>
    <w:rsid w:val="002E6344"/>
    <w:rsid w:val="002F1E33"/>
    <w:rsid w:val="002F33DA"/>
    <w:rsid w:val="002F6478"/>
    <w:rsid w:val="0030034D"/>
    <w:rsid w:val="00301B55"/>
    <w:rsid w:val="00306B8C"/>
    <w:rsid w:val="00317984"/>
    <w:rsid w:val="00325D3B"/>
    <w:rsid w:val="00327D35"/>
    <w:rsid w:val="00335DF7"/>
    <w:rsid w:val="0033758A"/>
    <w:rsid w:val="00350BBE"/>
    <w:rsid w:val="00350D9E"/>
    <w:rsid w:val="003635F5"/>
    <w:rsid w:val="00374586"/>
    <w:rsid w:val="00376CA9"/>
    <w:rsid w:val="00377999"/>
    <w:rsid w:val="00383EEF"/>
    <w:rsid w:val="00384351"/>
    <w:rsid w:val="00384BE7"/>
    <w:rsid w:val="00384F65"/>
    <w:rsid w:val="003877C9"/>
    <w:rsid w:val="0039172A"/>
    <w:rsid w:val="0039621C"/>
    <w:rsid w:val="003974E6"/>
    <w:rsid w:val="003A042C"/>
    <w:rsid w:val="003A16DA"/>
    <w:rsid w:val="003A4349"/>
    <w:rsid w:val="003A5C0A"/>
    <w:rsid w:val="003A5FD8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E05CB"/>
    <w:rsid w:val="003E2897"/>
    <w:rsid w:val="003E2E1B"/>
    <w:rsid w:val="003E3A92"/>
    <w:rsid w:val="003F6349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20A80"/>
    <w:rsid w:val="0042225B"/>
    <w:rsid w:val="00422F16"/>
    <w:rsid w:val="00427180"/>
    <w:rsid w:val="00430C07"/>
    <w:rsid w:val="004313EE"/>
    <w:rsid w:val="00433023"/>
    <w:rsid w:val="00433DE2"/>
    <w:rsid w:val="004350D3"/>
    <w:rsid w:val="00437C8E"/>
    <w:rsid w:val="0044024E"/>
    <w:rsid w:val="004461DA"/>
    <w:rsid w:val="004461EE"/>
    <w:rsid w:val="004470E2"/>
    <w:rsid w:val="004500BD"/>
    <w:rsid w:val="00454286"/>
    <w:rsid w:val="00454995"/>
    <w:rsid w:val="004562EC"/>
    <w:rsid w:val="0045715E"/>
    <w:rsid w:val="004573C3"/>
    <w:rsid w:val="00460344"/>
    <w:rsid w:val="00462B68"/>
    <w:rsid w:val="0046567C"/>
    <w:rsid w:val="00470D13"/>
    <w:rsid w:val="00472007"/>
    <w:rsid w:val="004732FF"/>
    <w:rsid w:val="0047389A"/>
    <w:rsid w:val="00480857"/>
    <w:rsid w:val="004812B0"/>
    <w:rsid w:val="00484FA6"/>
    <w:rsid w:val="00492FC9"/>
    <w:rsid w:val="00494E32"/>
    <w:rsid w:val="004975D6"/>
    <w:rsid w:val="00497894"/>
    <w:rsid w:val="00497AB9"/>
    <w:rsid w:val="004A23FC"/>
    <w:rsid w:val="004A3350"/>
    <w:rsid w:val="004A7F22"/>
    <w:rsid w:val="004B1DFD"/>
    <w:rsid w:val="004B2DE5"/>
    <w:rsid w:val="004B4DAB"/>
    <w:rsid w:val="004B5922"/>
    <w:rsid w:val="004B5B49"/>
    <w:rsid w:val="004B7147"/>
    <w:rsid w:val="004C47D3"/>
    <w:rsid w:val="004D2A32"/>
    <w:rsid w:val="004D69F4"/>
    <w:rsid w:val="004E3B65"/>
    <w:rsid w:val="004E53A2"/>
    <w:rsid w:val="004F040D"/>
    <w:rsid w:val="004F2FAE"/>
    <w:rsid w:val="004F5AFD"/>
    <w:rsid w:val="004F5C8A"/>
    <w:rsid w:val="004F7CD4"/>
    <w:rsid w:val="0050124D"/>
    <w:rsid w:val="00512EEF"/>
    <w:rsid w:val="005262DE"/>
    <w:rsid w:val="005267D4"/>
    <w:rsid w:val="00530281"/>
    <w:rsid w:val="00531306"/>
    <w:rsid w:val="0053172A"/>
    <w:rsid w:val="00531EA4"/>
    <w:rsid w:val="0053590C"/>
    <w:rsid w:val="00535BA0"/>
    <w:rsid w:val="00535C24"/>
    <w:rsid w:val="0054251B"/>
    <w:rsid w:val="00542D5E"/>
    <w:rsid w:val="00544F6C"/>
    <w:rsid w:val="00546738"/>
    <w:rsid w:val="00561841"/>
    <w:rsid w:val="00563028"/>
    <w:rsid w:val="005651B2"/>
    <w:rsid w:val="00566A79"/>
    <w:rsid w:val="00567F25"/>
    <w:rsid w:val="005734A1"/>
    <w:rsid w:val="00573B52"/>
    <w:rsid w:val="0057447F"/>
    <w:rsid w:val="00583C25"/>
    <w:rsid w:val="00587365"/>
    <w:rsid w:val="00594BA6"/>
    <w:rsid w:val="00597E91"/>
    <w:rsid w:val="005A777B"/>
    <w:rsid w:val="005B640E"/>
    <w:rsid w:val="005B6857"/>
    <w:rsid w:val="005C6782"/>
    <w:rsid w:val="005C6A37"/>
    <w:rsid w:val="005D059B"/>
    <w:rsid w:val="005D08C5"/>
    <w:rsid w:val="005D434C"/>
    <w:rsid w:val="005D610D"/>
    <w:rsid w:val="005E217E"/>
    <w:rsid w:val="005E48C3"/>
    <w:rsid w:val="005E7C11"/>
    <w:rsid w:val="005F2237"/>
    <w:rsid w:val="005F5071"/>
    <w:rsid w:val="006011D3"/>
    <w:rsid w:val="00601A33"/>
    <w:rsid w:val="00604426"/>
    <w:rsid w:val="006056EB"/>
    <w:rsid w:val="00613576"/>
    <w:rsid w:val="0061523C"/>
    <w:rsid w:val="006157A2"/>
    <w:rsid w:val="0062380F"/>
    <w:rsid w:val="00625309"/>
    <w:rsid w:val="00633EA6"/>
    <w:rsid w:val="00637D14"/>
    <w:rsid w:val="0064347E"/>
    <w:rsid w:val="00646420"/>
    <w:rsid w:val="0064644A"/>
    <w:rsid w:val="0065687B"/>
    <w:rsid w:val="0066075C"/>
    <w:rsid w:val="00660EF5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969D1"/>
    <w:rsid w:val="006A3785"/>
    <w:rsid w:val="006A56EC"/>
    <w:rsid w:val="006B18BF"/>
    <w:rsid w:val="006B670E"/>
    <w:rsid w:val="006C51CB"/>
    <w:rsid w:val="006C66EC"/>
    <w:rsid w:val="006D475C"/>
    <w:rsid w:val="006D733E"/>
    <w:rsid w:val="006E0CB7"/>
    <w:rsid w:val="006E1A3A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6202"/>
    <w:rsid w:val="00720E13"/>
    <w:rsid w:val="00724163"/>
    <w:rsid w:val="00735F37"/>
    <w:rsid w:val="00742EEC"/>
    <w:rsid w:val="0074409D"/>
    <w:rsid w:val="00745E1D"/>
    <w:rsid w:val="007533A2"/>
    <w:rsid w:val="0076007B"/>
    <w:rsid w:val="0076182E"/>
    <w:rsid w:val="00761E71"/>
    <w:rsid w:val="0076651F"/>
    <w:rsid w:val="00767D5C"/>
    <w:rsid w:val="0077476B"/>
    <w:rsid w:val="00777691"/>
    <w:rsid w:val="007828E5"/>
    <w:rsid w:val="0078304A"/>
    <w:rsid w:val="00787138"/>
    <w:rsid w:val="007872FD"/>
    <w:rsid w:val="00794ACF"/>
    <w:rsid w:val="007A2506"/>
    <w:rsid w:val="007A6DEC"/>
    <w:rsid w:val="007B0C2D"/>
    <w:rsid w:val="007B3E8D"/>
    <w:rsid w:val="007B6EAC"/>
    <w:rsid w:val="007B7AC6"/>
    <w:rsid w:val="007C1FCA"/>
    <w:rsid w:val="007C47A9"/>
    <w:rsid w:val="007C70DB"/>
    <w:rsid w:val="007C7E05"/>
    <w:rsid w:val="007D5C2F"/>
    <w:rsid w:val="007E7C3D"/>
    <w:rsid w:val="007F55E9"/>
    <w:rsid w:val="0080416B"/>
    <w:rsid w:val="00805D56"/>
    <w:rsid w:val="00807463"/>
    <w:rsid w:val="008076BF"/>
    <w:rsid w:val="008102D4"/>
    <w:rsid w:val="00823F94"/>
    <w:rsid w:val="00825375"/>
    <w:rsid w:val="00830B7C"/>
    <w:rsid w:val="00836936"/>
    <w:rsid w:val="00840519"/>
    <w:rsid w:val="00841218"/>
    <w:rsid w:val="00843253"/>
    <w:rsid w:val="00853FE9"/>
    <w:rsid w:val="008639F3"/>
    <w:rsid w:val="00863AC1"/>
    <w:rsid w:val="00865673"/>
    <w:rsid w:val="00866711"/>
    <w:rsid w:val="00871857"/>
    <w:rsid w:val="0087460C"/>
    <w:rsid w:val="0088328C"/>
    <w:rsid w:val="008A5943"/>
    <w:rsid w:val="008B09B8"/>
    <w:rsid w:val="008B3D21"/>
    <w:rsid w:val="008B7FF0"/>
    <w:rsid w:val="008C2F07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E1263"/>
    <w:rsid w:val="008E1DBE"/>
    <w:rsid w:val="008E2A7A"/>
    <w:rsid w:val="008E5420"/>
    <w:rsid w:val="008E7203"/>
    <w:rsid w:val="008F405A"/>
    <w:rsid w:val="008F5769"/>
    <w:rsid w:val="00901586"/>
    <w:rsid w:val="009029D8"/>
    <w:rsid w:val="0090368E"/>
    <w:rsid w:val="00917009"/>
    <w:rsid w:val="009257BC"/>
    <w:rsid w:val="009306B1"/>
    <w:rsid w:val="0093466A"/>
    <w:rsid w:val="0094273C"/>
    <w:rsid w:val="009436C0"/>
    <w:rsid w:val="009444AC"/>
    <w:rsid w:val="00951378"/>
    <w:rsid w:val="0095382A"/>
    <w:rsid w:val="00954830"/>
    <w:rsid w:val="00960872"/>
    <w:rsid w:val="009724E0"/>
    <w:rsid w:val="00974E51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536"/>
    <w:rsid w:val="009B08AB"/>
    <w:rsid w:val="009B1B05"/>
    <w:rsid w:val="009B31A8"/>
    <w:rsid w:val="009C00F5"/>
    <w:rsid w:val="009C0CCA"/>
    <w:rsid w:val="009C2F9A"/>
    <w:rsid w:val="009D09CE"/>
    <w:rsid w:val="009D4F55"/>
    <w:rsid w:val="009D7363"/>
    <w:rsid w:val="009D7B48"/>
    <w:rsid w:val="009D7C0B"/>
    <w:rsid w:val="009E0EBB"/>
    <w:rsid w:val="009E7576"/>
    <w:rsid w:val="009F1C89"/>
    <w:rsid w:val="009F4FE7"/>
    <w:rsid w:val="009F6AF3"/>
    <w:rsid w:val="00A02F50"/>
    <w:rsid w:val="00A058A5"/>
    <w:rsid w:val="00A07C1A"/>
    <w:rsid w:val="00A12FE7"/>
    <w:rsid w:val="00A155F1"/>
    <w:rsid w:val="00A21764"/>
    <w:rsid w:val="00A252DD"/>
    <w:rsid w:val="00A27FB6"/>
    <w:rsid w:val="00A32053"/>
    <w:rsid w:val="00A3373C"/>
    <w:rsid w:val="00A42D37"/>
    <w:rsid w:val="00A4750B"/>
    <w:rsid w:val="00A51020"/>
    <w:rsid w:val="00A55DA2"/>
    <w:rsid w:val="00A57E26"/>
    <w:rsid w:val="00A6046C"/>
    <w:rsid w:val="00A628B6"/>
    <w:rsid w:val="00A74523"/>
    <w:rsid w:val="00A75AA3"/>
    <w:rsid w:val="00A87EB6"/>
    <w:rsid w:val="00A913C4"/>
    <w:rsid w:val="00A92084"/>
    <w:rsid w:val="00A94338"/>
    <w:rsid w:val="00A9689E"/>
    <w:rsid w:val="00A969A2"/>
    <w:rsid w:val="00A969B5"/>
    <w:rsid w:val="00AA3E76"/>
    <w:rsid w:val="00AA5737"/>
    <w:rsid w:val="00AA6020"/>
    <w:rsid w:val="00AB2F09"/>
    <w:rsid w:val="00AB6245"/>
    <w:rsid w:val="00AC117A"/>
    <w:rsid w:val="00AC41C2"/>
    <w:rsid w:val="00AC50A9"/>
    <w:rsid w:val="00AC6F31"/>
    <w:rsid w:val="00AD76D9"/>
    <w:rsid w:val="00AE11F5"/>
    <w:rsid w:val="00AE731A"/>
    <w:rsid w:val="00AF16B9"/>
    <w:rsid w:val="00AF1A6C"/>
    <w:rsid w:val="00AF26D2"/>
    <w:rsid w:val="00AF2CAD"/>
    <w:rsid w:val="00AF31A8"/>
    <w:rsid w:val="00B015D4"/>
    <w:rsid w:val="00B04835"/>
    <w:rsid w:val="00B05524"/>
    <w:rsid w:val="00B10679"/>
    <w:rsid w:val="00B10DE8"/>
    <w:rsid w:val="00B1142F"/>
    <w:rsid w:val="00B12B4E"/>
    <w:rsid w:val="00B20C2E"/>
    <w:rsid w:val="00B24680"/>
    <w:rsid w:val="00B25140"/>
    <w:rsid w:val="00B3106E"/>
    <w:rsid w:val="00B31669"/>
    <w:rsid w:val="00B37935"/>
    <w:rsid w:val="00B40B7E"/>
    <w:rsid w:val="00B414F7"/>
    <w:rsid w:val="00B43E80"/>
    <w:rsid w:val="00B45DAD"/>
    <w:rsid w:val="00B5221F"/>
    <w:rsid w:val="00B544F7"/>
    <w:rsid w:val="00B576AC"/>
    <w:rsid w:val="00B57736"/>
    <w:rsid w:val="00B61D98"/>
    <w:rsid w:val="00B65AAC"/>
    <w:rsid w:val="00B6659A"/>
    <w:rsid w:val="00B66CCB"/>
    <w:rsid w:val="00B670AF"/>
    <w:rsid w:val="00B7501A"/>
    <w:rsid w:val="00B7637F"/>
    <w:rsid w:val="00B82804"/>
    <w:rsid w:val="00B83080"/>
    <w:rsid w:val="00B837A7"/>
    <w:rsid w:val="00B90664"/>
    <w:rsid w:val="00B94F89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234C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291C"/>
    <w:rsid w:val="00BF710D"/>
    <w:rsid w:val="00C03E2A"/>
    <w:rsid w:val="00C04097"/>
    <w:rsid w:val="00C0789E"/>
    <w:rsid w:val="00C11122"/>
    <w:rsid w:val="00C11765"/>
    <w:rsid w:val="00C14256"/>
    <w:rsid w:val="00C238B5"/>
    <w:rsid w:val="00C2504B"/>
    <w:rsid w:val="00C26697"/>
    <w:rsid w:val="00C32200"/>
    <w:rsid w:val="00C404A9"/>
    <w:rsid w:val="00C518A9"/>
    <w:rsid w:val="00C549DF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75E5A"/>
    <w:rsid w:val="00C83419"/>
    <w:rsid w:val="00C9064F"/>
    <w:rsid w:val="00C90897"/>
    <w:rsid w:val="00C91317"/>
    <w:rsid w:val="00C91CEF"/>
    <w:rsid w:val="00C92A02"/>
    <w:rsid w:val="00CA4BF4"/>
    <w:rsid w:val="00CA63E7"/>
    <w:rsid w:val="00CB75F1"/>
    <w:rsid w:val="00CC3BCF"/>
    <w:rsid w:val="00CD0E78"/>
    <w:rsid w:val="00CD549E"/>
    <w:rsid w:val="00CD5E14"/>
    <w:rsid w:val="00CE505D"/>
    <w:rsid w:val="00CE610C"/>
    <w:rsid w:val="00CF1F85"/>
    <w:rsid w:val="00CF5CF7"/>
    <w:rsid w:val="00CF7A9A"/>
    <w:rsid w:val="00D0192C"/>
    <w:rsid w:val="00D01C46"/>
    <w:rsid w:val="00D0225B"/>
    <w:rsid w:val="00D02C1F"/>
    <w:rsid w:val="00D0319E"/>
    <w:rsid w:val="00D0501B"/>
    <w:rsid w:val="00D07ADC"/>
    <w:rsid w:val="00D143B1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6536"/>
    <w:rsid w:val="00D513B5"/>
    <w:rsid w:val="00D516DF"/>
    <w:rsid w:val="00D54553"/>
    <w:rsid w:val="00D552F9"/>
    <w:rsid w:val="00D559B3"/>
    <w:rsid w:val="00D56DE3"/>
    <w:rsid w:val="00D57FB1"/>
    <w:rsid w:val="00D62EAB"/>
    <w:rsid w:val="00D650F4"/>
    <w:rsid w:val="00D664DD"/>
    <w:rsid w:val="00D7126D"/>
    <w:rsid w:val="00D7775B"/>
    <w:rsid w:val="00D81A06"/>
    <w:rsid w:val="00D87DB7"/>
    <w:rsid w:val="00D9082D"/>
    <w:rsid w:val="00D930C5"/>
    <w:rsid w:val="00D9544B"/>
    <w:rsid w:val="00DA2BE3"/>
    <w:rsid w:val="00DA2FB7"/>
    <w:rsid w:val="00DA32A8"/>
    <w:rsid w:val="00DA4E6B"/>
    <w:rsid w:val="00DA6D1F"/>
    <w:rsid w:val="00DB75B0"/>
    <w:rsid w:val="00DC47C6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39DD"/>
    <w:rsid w:val="00DF6129"/>
    <w:rsid w:val="00DF7DD5"/>
    <w:rsid w:val="00E0177D"/>
    <w:rsid w:val="00E01A3C"/>
    <w:rsid w:val="00E02355"/>
    <w:rsid w:val="00E02A73"/>
    <w:rsid w:val="00E04EA3"/>
    <w:rsid w:val="00E06148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3030"/>
    <w:rsid w:val="00E26976"/>
    <w:rsid w:val="00E27F05"/>
    <w:rsid w:val="00E30FAE"/>
    <w:rsid w:val="00E44441"/>
    <w:rsid w:val="00E47599"/>
    <w:rsid w:val="00E47C18"/>
    <w:rsid w:val="00E47E27"/>
    <w:rsid w:val="00E50B2E"/>
    <w:rsid w:val="00E51C1F"/>
    <w:rsid w:val="00E52B3C"/>
    <w:rsid w:val="00E53551"/>
    <w:rsid w:val="00E54E39"/>
    <w:rsid w:val="00E5578B"/>
    <w:rsid w:val="00E56982"/>
    <w:rsid w:val="00E60AAF"/>
    <w:rsid w:val="00E620E4"/>
    <w:rsid w:val="00E707C9"/>
    <w:rsid w:val="00E727F4"/>
    <w:rsid w:val="00E74430"/>
    <w:rsid w:val="00E776F8"/>
    <w:rsid w:val="00E80D68"/>
    <w:rsid w:val="00E81204"/>
    <w:rsid w:val="00E81892"/>
    <w:rsid w:val="00E826F9"/>
    <w:rsid w:val="00E904C0"/>
    <w:rsid w:val="00E95469"/>
    <w:rsid w:val="00E97643"/>
    <w:rsid w:val="00EA08FE"/>
    <w:rsid w:val="00EA247E"/>
    <w:rsid w:val="00EA4459"/>
    <w:rsid w:val="00EA4553"/>
    <w:rsid w:val="00EB4BF4"/>
    <w:rsid w:val="00EC2D78"/>
    <w:rsid w:val="00EC2DAB"/>
    <w:rsid w:val="00EC31A8"/>
    <w:rsid w:val="00EC7C0E"/>
    <w:rsid w:val="00ED153E"/>
    <w:rsid w:val="00ED2625"/>
    <w:rsid w:val="00ED7E7B"/>
    <w:rsid w:val="00EE1EEB"/>
    <w:rsid w:val="00EE2A23"/>
    <w:rsid w:val="00EE3092"/>
    <w:rsid w:val="00EF0CC2"/>
    <w:rsid w:val="00EF0E4A"/>
    <w:rsid w:val="00EF47D7"/>
    <w:rsid w:val="00EF5A1B"/>
    <w:rsid w:val="00EF6AA3"/>
    <w:rsid w:val="00F02414"/>
    <w:rsid w:val="00F101D6"/>
    <w:rsid w:val="00F1057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409"/>
    <w:rsid w:val="00F338B8"/>
    <w:rsid w:val="00F35E6F"/>
    <w:rsid w:val="00F37C22"/>
    <w:rsid w:val="00F52A5A"/>
    <w:rsid w:val="00F54DD6"/>
    <w:rsid w:val="00F55514"/>
    <w:rsid w:val="00F56C19"/>
    <w:rsid w:val="00F63922"/>
    <w:rsid w:val="00F67EF6"/>
    <w:rsid w:val="00F70EE9"/>
    <w:rsid w:val="00F82876"/>
    <w:rsid w:val="00F86597"/>
    <w:rsid w:val="00F86EF4"/>
    <w:rsid w:val="00F91346"/>
    <w:rsid w:val="00F938A1"/>
    <w:rsid w:val="00F963E0"/>
    <w:rsid w:val="00FA053E"/>
    <w:rsid w:val="00FA6C8A"/>
    <w:rsid w:val="00FB0B99"/>
    <w:rsid w:val="00FB4B0F"/>
    <w:rsid w:val="00FC0911"/>
    <w:rsid w:val="00FC2703"/>
    <w:rsid w:val="00FC42A6"/>
    <w:rsid w:val="00FD08BA"/>
    <w:rsid w:val="00FD201A"/>
    <w:rsid w:val="00FD3679"/>
    <w:rsid w:val="00FD3F73"/>
    <w:rsid w:val="00FD512D"/>
    <w:rsid w:val="00FE0669"/>
    <w:rsid w:val="00FF06D9"/>
    <w:rsid w:val="00FF1E91"/>
    <w:rsid w:val="00FF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0CA84030-44EE-4B59-869C-BD09D183C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FEC923-77A4-415A-9D44-AFAED9F9D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2022-01-05T13:01:00Z</cp:lastPrinted>
  <dcterms:created xsi:type="dcterms:W3CDTF">2022-01-05T13:56:00Z</dcterms:created>
  <dcterms:modified xsi:type="dcterms:W3CDTF">2022-01-05T13:56:00Z</dcterms:modified>
</cp:coreProperties>
</file>